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Spec="center" w:tblpY="1"/>
        <w:tblOverlap w:val="neve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420"/>
      </w:tblGrid>
      <w:tr w:rsidR="003F7429" w:rsidRPr="007259C5" w14:paraId="3460E786" w14:textId="77777777" w:rsidTr="003F7429">
        <w:trPr>
          <w:trHeight w:val="274"/>
        </w:trPr>
        <w:tc>
          <w:tcPr>
            <w:tcW w:w="1705" w:type="dxa"/>
            <w:tcBorders>
              <w:top w:val="nil"/>
              <w:left w:val="nil"/>
              <w:right w:val="nil"/>
            </w:tcBorders>
            <w:shd w:val="clear" w:color="auto" w:fill="auto"/>
          </w:tcPr>
          <w:p w14:paraId="28359CEE" w14:textId="5B2DD0CF" w:rsidR="003F7429" w:rsidRPr="003F7429" w:rsidRDefault="003F7429" w:rsidP="003F7429">
            <w:pPr>
              <w:pStyle w:val="TableParagraph"/>
              <w:spacing w:line="248" w:lineRule="exact"/>
              <w:ind w:left="107"/>
            </w:pPr>
          </w:p>
        </w:tc>
        <w:tc>
          <w:tcPr>
            <w:tcW w:w="12420" w:type="dxa"/>
            <w:tcBorders>
              <w:top w:val="nil"/>
              <w:left w:val="nil"/>
              <w:right w:val="nil"/>
            </w:tcBorders>
            <w:shd w:val="clear" w:color="auto" w:fill="auto"/>
          </w:tcPr>
          <w:p w14:paraId="2BD20D9C" w14:textId="055D1406" w:rsidR="003F7429" w:rsidRPr="003F7429" w:rsidRDefault="003F7429" w:rsidP="003F7429">
            <w:pPr>
              <w:pStyle w:val="TableParagraph"/>
              <w:ind w:left="90" w:right="569"/>
              <w:jc w:val="center"/>
              <w:rPr>
                <w:b/>
                <w:bCs/>
              </w:rPr>
            </w:pPr>
            <w:r w:rsidRPr="003F7429">
              <w:rPr>
                <w:b/>
                <w:bCs/>
                <w:sz w:val="28"/>
                <w:szCs w:val="28"/>
              </w:rPr>
              <w:t>Summaries At-A-Glance: SAVIN Governance Committee (SGC)</w:t>
            </w:r>
          </w:p>
        </w:tc>
      </w:tr>
      <w:tr w:rsidR="003F7429" w:rsidRPr="007259C5" w14:paraId="1769A294" w14:textId="77777777" w:rsidTr="003F7429">
        <w:trPr>
          <w:trHeight w:val="274"/>
        </w:trPr>
        <w:tc>
          <w:tcPr>
            <w:tcW w:w="1705" w:type="dxa"/>
            <w:shd w:val="clear" w:color="auto" w:fill="ADADAD" w:themeFill="background2" w:themeFillShade="BF"/>
          </w:tcPr>
          <w:p w14:paraId="5CA5A15D" w14:textId="0F2BC043" w:rsidR="003F7429" w:rsidRPr="007259C5" w:rsidRDefault="003F7429" w:rsidP="003F7429">
            <w:pPr>
              <w:pStyle w:val="TableParagraph"/>
              <w:spacing w:line="248" w:lineRule="exact"/>
              <w:ind w:left="107"/>
              <w:rPr>
                <w:b/>
                <w:sz w:val="20"/>
              </w:rPr>
            </w:pPr>
            <w:r w:rsidRPr="003F7429">
              <w:t>Meeting Date</w:t>
            </w:r>
          </w:p>
        </w:tc>
        <w:tc>
          <w:tcPr>
            <w:tcW w:w="12420" w:type="dxa"/>
            <w:shd w:val="clear" w:color="auto" w:fill="ADADAD" w:themeFill="background2" w:themeFillShade="BF"/>
          </w:tcPr>
          <w:p w14:paraId="592C669E" w14:textId="7E3FAFE3" w:rsidR="003F7429" w:rsidRPr="007259C5" w:rsidRDefault="003F7429" w:rsidP="003F7429">
            <w:pPr>
              <w:pStyle w:val="TableParagraph"/>
              <w:ind w:left="90" w:right="569"/>
              <w:jc w:val="both"/>
              <w:rPr>
                <w:rFonts w:asciiTheme="minorHAnsi" w:hAnsiTheme="minorHAnsi" w:cstheme="minorHAnsi"/>
                <w:sz w:val="20"/>
                <w:szCs w:val="20"/>
              </w:rPr>
            </w:pPr>
            <w:r w:rsidRPr="003F7429">
              <w:rPr>
                <w:b/>
                <w:bCs/>
              </w:rPr>
              <w:t>July 26, 2024</w:t>
            </w:r>
          </w:p>
        </w:tc>
      </w:tr>
      <w:tr w:rsidR="003F7429" w:rsidRPr="007259C5" w14:paraId="2A3C902B" w14:textId="77777777">
        <w:trPr>
          <w:trHeight w:val="2402"/>
        </w:trPr>
        <w:tc>
          <w:tcPr>
            <w:tcW w:w="1705" w:type="dxa"/>
          </w:tcPr>
          <w:p w14:paraId="09EEB632" w14:textId="77777777" w:rsidR="003F7429" w:rsidRPr="00B94C1A" w:rsidRDefault="003F7429" w:rsidP="003F7429">
            <w:pPr>
              <w:pStyle w:val="TableParagraph"/>
              <w:spacing w:before="2"/>
              <w:ind w:left="0"/>
              <w:rPr>
                <w:b/>
                <w:sz w:val="20"/>
                <w:szCs w:val="20"/>
              </w:rPr>
            </w:pPr>
            <w:r w:rsidRPr="00B94C1A">
              <w:rPr>
                <w:b/>
                <w:sz w:val="20"/>
                <w:szCs w:val="20"/>
              </w:rPr>
              <w:t xml:space="preserve">  ATTENDEES</w:t>
            </w:r>
          </w:p>
        </w:tc>
        <w:tc>
          <w:tcPr>
            <w:tcW w:w="12420" w:type="dxa"/>
          </w:tcPr>
          <w:p w14:paraId="25D05A35" w14:textId="48B158B4" w:rsidR="003F7429" w:rsidRDefault="003F7429" w:rsidP="003F7429">
            <w:pPr>
              <w:pStyle w:val="TableParagraph"/>
              <w:ind w:left="0" w:right="569"/>
              <w:jc w:val="both"/>
              <w:rPr>
                <w:sz w:val="20"/>
                <w:szCs w:val="20"/>
              </w:rPr>
            </w:pPr>
            <w:r w:rsidRPr="00B94C1A">
              <w:rPr>
                <w:sz w:val="20"/>
                <w:szCs w:val="20"/>
              </w:rPr>
              <w:t>Members Present: Angelina Mercado, Hawaii State Coalition Against Domestic Violence (ED-HSCADV); Randi Barretto, Crime Victim Compensation Commission (CVCC-SGC Chair); Rio Amon-Wilkins, Hawaii Police Dept. (Hawaii PD); Rosemarie Albano, Honolulu Prosecutor’s Office, Victim Witness Kokua Services (Hon VWKS); Tara Benevides, Office of the Prosecuting Attorney - Hawaii Victim Witness Program (Hawaii VWP); Noreen Kishimoto, Judiciary (JUD); Lisa Sur, Dept. of Corrections and Rehabilitation, Information Technology Services (DCR-ITS); Toby Wilson (Victim Representative); Julie Ebato, Dept. of the Attorney General, Crime Prevention and Justice Assistance Division (AG-CPJAD); Lynn Matsuoka, Sex Abuse Treatment Center (SATC)</w:t>
            </w:r>
          </w:p>
          <w:p w14:paraId="636884DB" w14:textId="77777777" w:rsidR="00FA33DD" w:rsidRDefault="00FA33DD" w:rsidP="003F7429">
            <w:pPr>
              <w:pStyle w:val="TableParagraph"/>
              <w:ind w:left="0" w:right="569"/>
              <w:jc w:val="both"/>
              <w:rPr>
                <w:sz w:val="20"/>
                <w:szCs w:val="20"/>
              </w:rPr>
            </w:pPr>
          </w:p>
          <w:p w14:paraId="750BD88D" w14:textId="52DDB5F8" w:rsidR="00FA33DD" w:rsidRPr="00B94C1A" w:rsidRDefault="00FA33DD" w:rsidP="003F7429">
            <w:pPr>
              <w:pStyle w:val="TableParagraph"/>
              <w:ind w:left="0" w:right="569"/>
              <w:jc w:val="both"/>
              <w:rPr>
                <w:sz w:val="20"/>
                <w:szCs w:val="20"/>
              </w:rPr>
            </w:pPr>
            <w:r>
              <w:rPr>
                <w:sz w:val="20"/>
                <w:szCs w:val="20"/>
              </w:rPr>
              <w:t>Designees Present:</w:t>
            </w:r>
            <w:r w:rsidR="009E148E">
              <w:rPr>
                <w:sz w:val="20"/>
                <w:szCs w:val="20"/>
              </w:rPr>
              <w:t xml:space="preserve"> </w:t>
            </w:r>
            <w:r w:rsidR="009E148E" w:rsidRPr="00B94C1A">
              <w:rPr>
                <w:sz w:val="20"/>
                <w:szCs w:val="20"/>
              </w:rPr>
              <w:t>Marita Mullen and Ana Malafu-Eliesa (Office of the Prosecuting Attorney, Maui VW);</w:t>
            </w:r>
            <w:r w:rsidR="00401EDE" w:rsidRPr="00B94C1A">
              <w:rPr>
                <w:sz w:val="20"/>
                <w:szCs w:val="20"/>
              </w:rPr>
              <w:t xml:space="preserve"> </w:t>
            </w:r>
            <w:r w:rsidR="00401EDE" w:rsidRPr="00B94C1A">
              <w:rPr>
                <w:sz w:val="20"/>
                <w:szCs w:val="20"/>
              </w:rPr>
              <w:t>Storm Poomaihealani (Office of the Prosecuting Attorney, Kauai VW);</w:t>
            </w:r>
            <w:r w:rsidR="00401EDE">
              <w:rPr>
                <w:sz w:val="20"/>
                <w:szCs w:val="20"/>
              </w:rPr>
              <w:t xml:space="preserve"> </w:t>
            </w:r>
            <w:r w:rsidR="00401EDE" w:rsidRPr="00B94C1A">
              <w:rPr>
                <w:sz w:val="20"/>
                <w:szCs w:val="20"/>
              </w:rPr>
              <w:t>Lt. Anthony Morita, Kauai Police Dept. (KPD</w:t>
            </w:r>
            <w:proofErr w:type="gramStart"/>
            <w:r w:rsidR="00401EDE" w:rsidRPr="00B94C1A">
              <w:rPr>
                <w:sz w:val="20"/>
                <w:szCs w:val="20"/>
              </w:rPr>
              <w:t>);</w:t>
            </w:r>
            <w:proofErr w:type="gramEnd"/>
          </w:p>
          <w:p w14:paraId="45216604" w14:textId="77777777" w:rsidR="003F7429" w:rsidRPr="00B94C1A" w:rsidRDefault="003F7429" w:rsidP="003F7429">
            <w:pPr>
              <w:pStyle w:val="TableParagraph"/>
              <w:ind w:left="0" w:right="569"/>
              <w:jc w:val="both"/>
              <w:rPr>
                <w:sz w:val="20"/>
                <w:szCs w:val="20"/>
              </w:rPr>
            </w:pPr>
          </w:p>
          <w:p w14:paraId="2D537B39" w14:textId="42B2AEA0" w:rsidR="003F7429" w:rsidRDefault="003F7429" w:rsidP="00B94C1A">
            <w:pPr>
              <w:pStyle w:val="TableParagraph"/>
              <w:ind w:left="0" w:right="569"/>
              <w:jc w:val="both"/>
              <w:rPr>
                <w:sz w:val="20"/>
                <w:szCs w:val="20"/>
              </w:rPr>
            </w:pPr>
            <w:r w:rsidRPr="00B94C1A">
              <w:rPr>
                <w:sz w:val="20"/>
                <w:szCs w:val="20"/>
              </w:rPr>
              <w:t>Virtually Present: Chief Arthur Logan, Honolulu Police Dept. (HPD)</w:t>
            </w:r>
          </w:p>
          <w:p w14:paraId="225931DB" w14:textId="77777777" w:rsidR="009E148E" w:rsidRDefault="009E148E" w:rsidP="00B94C1A">
            <w:pPr>
              <w:pStyle w:val="TableParagraph"/>
              <w:ind w:left="0" w:right="569"/>
              <w:jc w:val="both"/>
              <w:rPr>
                <w:sz w:val="20"/>
                <w:szCs w:val="20"/>
              </w:rPr>
            </w:pPr>
          </w:p>
          <w:p w14:paraId="20DF8306" w14:textId="49D607B2" w:rsidR="009E148E" w:rsidRPr="00B94C1A" w:rsidRDefault="009E148E" w:rsidP="00B94C1A">
            <w:pPr>
              <w:pStyle w:val="TableParagraph"/>
              <w:ind w:left="0" w:right="569"/>
              <w:jc w:val="both"/>
              <w:rPr>
                <w:sz w:val="20"/>
                <w:szCs w:val="20"/>
              </w:rPr>
            </w:pPr>
            <w:r>
              <w:rPr>
                <w:sz w:val="20"/>
                <w:szCs w:val="20"/>
              </w:rPr>
              <w:t>Others Present: Tani Dydasco, Dept. of Corrections and Rehabilitation, SAVIN Coordinator (DCR-SAVIN Coordinator)</w:t>
            </w:r>
          </w:p>
          <w:p w14:paraId="7F7CF9A3" w14:textId="77777777" w:rsidR="003F7429" w:rsidRPr="00B94C1A" w:rsidRDefault="003F7429" w:rsidP="00B94C1A">
            <w:pPr>
              <w:pStyle w:val="TableParagraph"/>
              <w:ind w:left="0" w:right="569"/>
              <w:jc w:val="both"/>
              <w:rPr>
                <w:sz w:val="20"/>
                <w:szCs w:val="20"/>
              </w:rPr>
            </w:pPr>
          </w:p>
          <w:p w14:paraId="7881E509" w14:textId="5D111CD7" w:rsidR="003F7429" w:rsidRPr="007259C5" w:rsidRDefault="003F7429" w:rsidP="00B94C1A">
            <w:pPr>
              <w:pStyle w:val="TableParagraph"/>
              <w:ind w:left="0" w:right="569"/>
              <w:jc w:val="both"/>
              <w:rPr>
                <w:rFonts w:asciiTheme="minorHAnsi" w:hAnsiTheme="minorHAnsi" w:cstheme="minorHAnsi"/>
                <w:sz w:val="20"/>
                <w:szCs w:val="20"/>
              </w:rPr>
            </w:pPr>
            <w:r w:rsidRPr="00B94C1A">
              <w:rPr>
                <w:sz w:val="20"/>
                <w:szCs w:val="20"/>
              </w:rPr>
              <w:t>Members Absent: Corey Reincke, Hawaii Paroling Authority, (HPA); John Pelletier, Maui Police Dept. (MPD); Karlotta Carvalho, Mothers Against Drunk Driving (MADD); Tommy Johnson, Dept. of Corrections and Rehabilitation Director (DCR-DIR)</w:t>
            </w:r>
          </w:p>
        </w:tc>
      </w:tr>
      <w:tr w:rsidR="003F7429" w:rsidRPr="00103274" w14:paraId="3243CD1D" w14:textId="77777777">
        <w:trPr>
          <w:trHeight w:val="1610"/>
        </w:trPr>
        <w:tc>
          <w:tcPr>
            <w:tcW w:w="1705" w:type="dxa"/>
          </w:tcPr>
          <w:p w14:paraId="70738BDF" w14:textId="77777777" w:rsidR="003F7429" w:rsidRPr="00B94C1A" w:rsidRDefault="003F7429" w:rsidP="003F7429">
            <w:pPr>
              <w:pStyle w:val="TableParagraph"/>
              <w:spacing w:before="11"/>
              <w:ind w:left="0"/>
              <w:rPr>
                <w:b/>
                <w:sz w:val="20"/>
                <w:szCs w:val="20"/>
              </w:rPr>
            </w:pPr>
            <w:r w:rsidRPr="00B94C1A">
              <w:rPr>
                <w:b/>
                <w:sz w:val="20"/>
                <w:szCs w:val="20"/>
              </w:rPr>
              <w:t xml:space="preserve">  DISCUSSIONS</w:t>
            </w:r>
          </w:p>
        </w:tc>
        <w:tc>
          <w:tcPr>
            <w:tcW w:w="12420" w:type="dxa"/>
          </w:tcPr>
          <w:p w14:paraId="1BC9EA71" w14:textId="01319357" w:rsidR="003F7429" w:rsidRDefault="003F7429" w:rsidP="003F7429">
            <w:pPr>
              <w:pStyle w:val="TableParagraph"/>
              <w:numPr>
                <w:ilvl w:val="0"/>
                <w:numId w:val="10"/>
              </w:numPr>
              <w:rPr>
                <w:b/>
                <w:sz w:val="20"/>
                <w:szCs w:val="20"/>
                <w:u w:val="single"/>
              </w:rPr>
            </w:pPr>
            <w:r w:rsidRPr="00B94C1A">
              <w:rPr>
                <w:b/>
                <w:sz w:val="20"/>
                <w:szCs w:val="20"/>
                <w:u w:val="single"/>
              </w:rPr>
              <w:t>Review and Approval of Meeting Minutes</w:t>
            </w:r>
          </w:p>
          <w:p w14:paraId="086F40DD" w14:textId="75AEF35D" w:rsidR="00FA33DD" w:rsidRPr="00FA33DD" w:rsidRDefault="00FA33DD" w:rsidP="00FA33DD">
            <w:pPr>
              <w:pStyle w:val="TableParagraph"/>
              <w:spacing w:before="1" w:line="244" w:lineRule="exact"/>
              <w:ind w:left="0"/>
              <w:rPr>
                <w:bCs/>
                <w:i/>
                <w:sz w:val="20"/>
                <w:szCs w:val="20"/>
              </w:rPr>
            </w:pPr>
            <w:r w:rsidRPr="00FA33DD">
              <w:rPr>
                <w:bCs/>
                <w:i/>
                <w:sz w:val="20"/>
                <w:szCs w:val="20"/>
              </w:rPr>
              <w:t>DISCUSSION/CONCERN(S)</w:t>
            </w:r>
          </w:p>
          <w:p w14:paraId="562A0A78" w14:textId="4086164D" w:rsidR="003F7429" w:rsidRPr="00B94C1A" w:rsidRDefault="003F7429" w:rsidP="003F7429">
            <w:pPr>
              <w:pStyle w:val="TableParagraph"/>
              <w:numPr>
                <w:ilvl w:val="0"/>
                <w:numId w:val="6"/>
              </w:numPr>
              <w:rPr>
                <w:b/>
                <w:sz w:val="20"/>
                <w:szCs w:val="20"/>
                <w:u w:val="single"/>
              </w:rPr>
            </w:pPr>
            <w:r w:rsidRPr="00B94C1A">
              <w:rPr>
                <w:bCs/>
                <w:sz w:val="20"/>
                <w:szCs w:val="20"/>
              </w:rPr>
              <w:t>Approval of the February 9, 2024, meeting minutes were approved by Captain Rio Amon-Wilkins (Hawai’i PD) and seconded by Lisa Sur (DCR-ITS).</w:t>
            </w:r>
          </w:p>
          <w:p w14:paraId="51736FEE" w14:textId="049A95D7" w:rsidR="00FA33DD" w:rsidRPr="00FA33DD" w:rsidRDefault="003F7429" w:rsidP="00792AE1">
            <w:pPr>
              <w:pStyle w:val="TableParagraph"/>
              <w:numPr>
                <w:ilvl w:val="0"/>
                <w:numId w:val="6"/>
              </w:numPr>
              <w:rPr>
                <w:b/>
                <w:sz w:val="20"/>
                <w:szCs w:val="20"/>
                <w:u w:val="single"/>
              </w:rPr>
            </w:pPr>
            <w:r w:rsidRPr="00FA33DD">
              <w:rPr>
                <w:bCs/>
                <w:sz w:val="20"/>
                <w:szCs w:val="20"/>
              </w:rPr>
              <w:t>Ms. Barretto (CVCC-SGC Chair) stated that the agenda will start with SGC membership instead of the notification system.</w:t>
            </w:r>
          </w:p>
          <w:p w14:paraId="355E08EE" w14:textId="33DF50A2" w:rsidR="003F7429" w:rsidRPr="00B94C1A" w:rsidRDefault="003F7429" w:rsidP="003F7429">
            <w:pPr>
              <w:pStyle w:val="TableParagraph"/>
              <w:numPr>
                <w:ilvl w:val="0"/>
                <w:numId w:val="10"/>
              </w:numPr>
              <w:rPr>
                <w:b/>
                <w:bCs/>
                <w:sz w:val="20"/>
                <w:szCs w:val="20"/>
                <w:u w:val="single"/>
              </w:rPr>
            </w:pPr>
            <w:r w:rsidRPr="00B94C1A">
              <w:rPr>
                <w:b/>
                <w:bCs/>
                <w:sz w:val="20"/>
                <w:szCs w:val="20"/>
                <w:u w:val="single"/>
              </w:rPr>
              <w:t>SGC Membership</w:t>
            </w:r>
          </w:p>
          <w:p w14:paraId="25E08B11" w14:textId="03EB89BA" w:rsidR="003F7429" w:rsidRPr="00B94C1A" w:rsidRDefault="003F7429" w:rsidP="003F7429">
            <w:pPr>
              <w:pStyle w:val="TableParagraph"/>
              <w:numPr>
                <w:ilvl w:val="0"/>
                <w:numId w:val="6"/>
              </w:numPr>
              <w:rPr>
                <w:b/>
                <w:sz w:val="20"/>
                <w:szCs w:val="20"/>
                <w:u w:val="single"/>
              </w:rPr>
            </w:pPr>
            <w:r w:rsidRPr="00B94C1A">
              <w:rPr>
                <w:bCs/>
                <w:sz w:val="20"/>
                <w:szCs w:val="20"/>
              </w:rPr>
              <w:t>Ms. Barretto (CVCC-SGC Chair) welcomed new members Ana Malafu-Eliesa (Maui VW) and Reid Pursley (Maui PD). Stated that Dana Miyasaki is no longer with the Judiciary and Noreen Kishimoto will be in her place.</w:t>
            </w:r>
          </w:p>
        </w:tc>
      </w:tr>
      <w:tr w:rsidR="003F7429" w:rsidRPr="00F72CE6" w14:paraId="47E0B072" w14:textId="77777777">
        <w:trPr>
          <w:trHeight w:val="1697"/>
        </w:trPr>
        <w:tc>
          <w:tcPr>
            <w:tcW w:w="1705" w:type="dxa"/>
          </w:tcPr>
          <w:p w14:paraId="6E20A561" w14:textId="77777777" w:rsidR="003F7429" w:rsidRPr="00B94C1A" w:rsidRDefault="003F7429" w:rsidP="003F7429">
            <w:pPr>
              <w:pStyle w:val="TableParagraph"/>
              <w:spacing w:before="11"/>
              <w:ind w:left="0"/>
              <w:rPr>
                <w:b/>
                <w:sz w:val="20"/>
                <w:szCs w:val="20"/>
              </w:rPr>
            </w:pPr>
          </w:p>
        </w:tc>
        <w:tc>
          <w:tcPr>
            <w:tcW w:w="12420" w:type="dxa"/>
          </w:tcPr>
          <w:p w14:paraId="33F94E35" w14:textId="3EC87E0F" w:rsidR="003F7429" w:rsidRPr="00B94C1A" w:rsidRDefault="003F7429" w:rsidP="003F7429">
            <w:pPr>
              <w:pStyle w:val="TableParagraph"/>
              <w:numPr>
                <w:ilvl w:val="0"/>
                <w:numId w:val="10"/>
              </w:numPr>
              <w:rPr>
                <w:b/>
                <w:sz w:val="20"/>
                <w:szCs w:val="20"/>
                <w:u w:val="single"/>
              </w:rPr>
            </w:pPr>
            <w:r w:rsidRPr="00B94C1A">
              <w:rPr>
                <w:b/>
                <w:sz w:val="20"/>
                <w:szCs w:val="20"/>
                <w:u w:val="single"/>
              </w:rPr>
              <w:t>Notification System</w:t>
            </w:r>
          </w:p>
          <w:p w14:paraId="329FE426" w14:textId="77777777" w:rsidR="003F7429" w:rsidRPr="00B94C1A" w:rsidRDefault="003F7429" w:rsidP="003F7429">
            <w:pPr>
              <w:pStyle w:val="TableParagraph"/>
              <w:spacing w:before="1" w:line="244" w:lineRule="exact"/>
              <w:ind w:left="0"/>
              <w:rPr>
                <w:bCs/>
                <w:i/>
                <w:sz w:val="20"/>
                <w:szCs w:val="20"/>
              </w:rPr>
            </w:pPr>
            <w:r w:rsidRPr="00B94C1A">
              <w:rPr>
                <w:bCs/>
                <w:i/>
                <w:sz w:val="20"/>
                <w:szCs w:val="20"/>
              </w:rPr>
              <w:t>DISCUSSION/CONCERN(S)</w:t>
            </w:r>
          </w:p>
          <w:p w14:paraId="3B004412" w14:textId="77777777" w:rsidR="003F7429" w:rsidRPr="00B94C1A" w:rsidRDefault="003F7429" w:rsidP="003F7429">
            <w:pPr>
              <w:pStyle w:val="TableParagraph"/>
              <w:spacing w:before="11"/>
              <w:ind w:left="0"/>
              <w:rPr>
                <w:bCs/>
                <w:sz w:val="20"/>
                <w:szCs w:val="20"/>
              </w:rPr>
            </w:pPr>
            <w:r w:rsidRPr="00B94C1A">
              <w:rPr>
                <w:bCs/>
                <w:sz w:val="20"/>
                <w:szCs w:val="20"/>
              </w:rPr>
              <w:t>Department of Corrections &amp; Rehabilitation (DCR) Network Outage:</w:t>
            </w:r>
          </w:p>
          <w:p w14:paraId="58136C86" w14:textId="30D62C6E"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Dydasco (DCR-SAVIN) stated that DCR was affected by the June 13, </w:t>
            </w:r>
            <w:proofErr w:type="gramStart"/>
            <w:r w:rsidRPr="00B94C1A">
              <w:rPr>
                <w:sz w:val="20"/>
                <w:szCs w:val="20"/>
              </w:rPr>
              <w:t>2024</w:t>
            </w:r>
            <w:proofErr w:type="gramEnd"/>
            <w:r w:rsidRPr="00B94C1A">
              <w:rPr>
                <w:sz w:val="20"/>
                <w:szCs w:val="20"/>
              </w:rPr>
              <w:t xml:space="preserve"> downtown power outage. The power came back on at 7 pm that same day and no notifications were missed. </w:t>
            </w:r>
          </w:p>
          <w:p w14:paraId="45A07059" w14:textId="0B2ADFC6"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Dydasco (DCR-SAVIN) was able to locate the protocols and procedures that the former SAVIN Coordinator had drafted and followed those procedures during the most recent power outage and during a brief single facility outage that also occurred. </w:t>
            </w:r>
          </w:p>
          <w:p w14:paraId="778426D7" w14:textId="5025B51D"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Barretto (CVCC-SGC Chair) asked if there were any updates to the protocols and procedures. Ms. Dydasco (DCR-SAVIN) stated that certain items were outdated but there were no major changes to the protocols and procedures. There were only changes made to the language. Procedures that stayed the same for example are, if the power outage lasts longer than 8 hours to contact the SAVIN governance committee and the victim witness coordinators. </w:t>
            </w:r>
          </w:p>
          <w:p w14:paraId="4511B7A1" w14:textId="23733302" w:rsidR="003F7429" w:rsidRPr="00B94C1A" w:rsidRDefault="003F7429" w:rsidP="003F7429">
            <w:pPr>
              <w:pStyle w:val="TableParagraph"/>
              <w:numPr>
                <w:ilvl w:val="0"/>
                <w:numId w:val="1"/>
              </w:numPr>
              <w:ind w:left="721" w:right="588"/>
              <w:rPr>
                <w:sz w:val="20"/>
                <w:szCs w:val="20"/>
              </w:rPr>
            </w:pPr>
            <w:r w:rsidRPr="00B94C1A">
              <w:rPr>
                <w:sz w:val="20"/>
                <w:szCs w:val="20"/>
              </w:rPr>
              <w:lastRenderedPageBreak/>
              <w:t xml:space="preserve">Ms. Wilson (Victim Rep.)  stated that 4 hours feels long but she is glad that Mr. Dunn (Community Member) is here to shed some light on why those time frames were put in place. Mr. Dunn (Community Member) stated that most of the time frames are based on what is most practical at the time. Sometimes the outages are short, so the times are arbitrary. </w:t>
            </w:r>
          </w:p>
          <w:p w14:paraId="55EE9E94" w14:textId="75E308D3"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Barretto (CVCC-SGC Chair) stated that before Rima left, she was going back and forth with ways to shorten response times. VINE will be presenting to the group today and that is something we can bring up to them. </w:t>
            </w:r>
          </w:p>
          <w:p w14:paraId="1CD996A9" w14:textId="736288A0"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Dydasco (DCR-SAVIN) stated when the system is down, the facilities are supposed to call status changes </w:t>
            </w:r>
            <w:proofErr w:type="gramStart"/>
            <w:r w:rsidRPr="00B94C1A">
              <w:rPr>
                <w:sz w:val="20"/>
                <w:szCs w:val="20"/>
              </w:rPr>
              <w:t>in to</w:t>
            </w:r>
            <w:proofErr w:type="gramEnd"/>
            <w:r w:rsidRPr="00B94C1A">
              <w:rPr>
                <w:sz w:val="20"/>
                <w:szCs w:val="20"/>
              </w:rPr>
              <w:t xml:space="preserve"> VINE manually. VINE will then plug that into their system and the notifications will be sent out. But there were glitches in the past, where it was taking too long for notifications to be sent out so that is the time frame that Rima was working on before she left. During this past outage, since it was only one facility, Ms. Dydasco (DCR-SAVIN) experimented and had the facility call her and she sent out the notifications herself.</w:t>
            </w:r>
          </w:p>
          <w:p w14:paraId="1CFDD6C6" w14:textId="72092D47" w:rsidR="003F7429" w:rsidRPr="00B94C1A" w:rsidRDefault="003F7429" w:rsidP="003F7429">
            <w:pPr>
              <w:pStyle w:val="TableParagraph"/>
              <w:numPr>
                <w:ilvl w:val="0"/>
                <w:numId w:val="1"/>
              </w:numPr>
              <w:ind w:left="721" w:right="588"/>
              <w:rPr>
                <w:sz w:val="20"/>
                <w:szCs w:val="20"/>
              </w:rPr>
            </w:pPr>
            <w:r w:rsidRPr="00B94C1A">
              <w:rPr>
                <w:sz w:val="20"/>
                <w:szCs w:val="20"/>
              </w:rPr>
              <w:t>Ms. Barretto (CVCC-SGC Chair) stated that she wanted to clarify that the notifications are being sent out to the SAVIN governance committee, victim witness, and the facilities. Ms. Dydasco (DCR-SAVIN) stated that the facilities are the first to be notified.  She will email and call all the facilities letting them know they need to follow the emergency override protocol. Then the SGC and victim witness is notified later.</w:t>
            </w:r>
          </w:p>
          <w:p w14:paraId="7FF3AB9C" w14:textId="46B81314" w:rsidR="003F7429" w:rsidRPr="00B94C1A" w:rsidRDefault="003F7429" w:rsidP="003F7429">
            <w:pPr>
              <w:pStyle w:val="TableParagraph"/>
              <w:numPr>
                <w:ilvl w:val="0"/>
                <w:numId w:val="1"/>
              </w:numPr>
              <w:ind w:left="721" w:right="588"/>
              <w:rPr>
                <w:sz w:val="20"/>
                <w:szCs w:val="20"/>
              </w:rPr>
            </w:pPr>
            <w:r w:rsidRPr="00B94C1A">
              <w:rPr>
                <w:sz w:val="20"/>
                <w:szCs w:val="20"/>
              </w:rPr>
              <w:t xml:space="preserve">Mr. Dunn (Community Member) asked how quickly the facilities are being notified because the 4-hour time frame was a problem in the past. The 4-hour </w:t>
            </w:r>
            <w:proofErr w:type="gramStart"/>
            <w:r w:rsidRPr="00B94C1A">
              <w:rPr>
                <w:sz w:val="20"/>
                <w:szCs w:val="20"/>
              </w:rPr>
              <w:t>time period</w:t>
            </w:r>
            <w:proofErr w:type="gramEnd"/>
            <w:r w:rsidRPr="00B94C1A">
              <w:rPr>
                <w:sz w:val="20"/>
                <w:szCs w:val="20"/>
              </w:rPr>
              <w:t xml:space="preserve"> felt significant enough that there could be important notifications that could happen, and people would not be aware of it. Ms. Dydasco (DCR-SAVIN) stated that if the outage occurs between the hours of 6:00 am and 7:00 pm, and it lasts for more than 4 hours, then the facilities are notified to follow the EOP. </w:t>
            </w:r>
          </w:p>
          <w:p w14:paraId="06DFA8E8" w14:textId="45A20E1F" w:rsidR="003F7429" w:rsidRPr="00B94C1A" w:rsidRDefault="003F7429" w:rsidP="003F7429">
            <w:pPr>
              <w:pStyle w:val="TableParagraph"/>
              <w:numPr>
                <w:ilvl w:val="0"/>
                <w:numId w:val="1"/>
              </w:numPr>
              <w:ind w:left="721" w:right="588"/>
              <w:rPr>
                <w:sz w:val="20"/>
                <w:szCs w:val="20"/>
              </w:rPr>
            </w:pPr>
            <w:r w:rsidRPr="00B94C1A">
              <w:rPr>
                <w:sz w:val="20"/>
                <w:szCs w:val="20"/>
              </w:rPr>
              <w:t>Mr. Dunn (Community Member) asked if anyone is getting manual notifications anymore?  Ms. Benevides (Hawaii VWP) stated that Hawai’i Island is notified by VINE link and for requests sent to HCCC, facilities will call victim witness. Ms. Poomaihealani (Kauai VW) stated that Kauai is notified, and Maui does not get called.</w:t>
            </w:r>
          </w:p>
          <w:p w14:paraId="30F51D9A" w14:textId="77777777"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Wilson (VR) asked why the time frame is from 6 am - 7 pm and not 24/7. Ms. Dydasco (CVCC-SGC Chair) responded that there is not much happening during that time and the facilities will not release anyone before 6 am. Mr. Dunn (Community Member) recalled that the time frame could also have to </w:t>
            </w:r>
            <w:proofErr w:type="spellStart"/>
            <w:r w:rsidRPr="00B94C1A">
              <w:rPr>
                <w:sz w:val="20"/>
                <w:szCs w:val="20"/>
              </w:rPr>
              <w:t>due</w:t>
            </w:r>
            <w:proofErr w:type="spellEnd"/>
            <w:r w:rsidRPr="00B94C1A">
              <w:rPr>
                <w:sz w:val="20"/>
                <w:szCs w:val="20"/>
              </w:rPr>
              <w:t xml:space="preserve"> with a lack of staffing.</w:t>
            </w:r>
          </w:p>
          <w:p w14:paraId="760B53BC" w14:textId="2B8C19DD"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Benevides (Hawai’i VWP) stated that even before VINE notifies, escape notices would go out quickly. Ms. Barretto (CVCC-SGC Chair) stated that she remembers that being a problem where the escape notices were going out so quickly that the victims don’t know and finding out through these sources, and it causes alert. Ms. Benevides (Hawai’i VWP) stated that on Hawai’i Island, the prosecutors or detectives will contact victim witness, then victim witness will contact the victims as soon as they can. </w:t>
            </w:r>
          </w:p>
          <w:p w14:paraId="271C547C" w14:textId="4886A80F" w:rsidR="003F7429" w:rsidRPr="00B94C1A" w:rsidRDefault="003F7429" w:rsidP="003F7429">
            <w:pPr>
              <w:pStyle w:val="TableParagraph"/>
              <w:numPr>
                <w:ilvl w:val="0"/>
                <w:numId w:val="1"/>
              </w:numPr>
              <w:ind w:left="721" w:right="588"/>
              <w:rPr>
                <w:sz w:val="20"/>
                <w:szCs w:val="20"/>
              </w:rPr>
            </w:pPr>
            <w:r w:rsidRPr="00B94C1A">
              <w:rPr>
                <w:sz w:val="20"/>
                <w:szCs w:val="20"/>
              </w:rPr>
              <w:t xml:space="preserve">Ms. Mercado (HSCADV) stated that there should be a live document since the policies and procedures are always changing. Especially with if there is a vendor change, we will have background knowledge which will give us a negotiating standpoint for what we would be looking for in a bid or in contract for a vendor going forward.              </w:t>
            </w:r>
          </w:p>
          <w:p w14:paraId="455CB929" w14:textId="49AC5900" w:rsidR="003F7429" w:rsidRPr="00B94C1A" w:rsidRDefault="003F7429" w:rsidP="003F7429">
            <w:pPr>
              <w:pStyle w:val="TableParagraph"/>
              <w:numPr>
                <w:ilvl w:val="0"/>
                <w:numId w:val="1"/>
              </w:numPr>
              <w:ind w:left="721" w:right="588"/>
              <w:rPr>
                <w:sz w:val="20"/>
                <w:szCs w:val="20"/>
              </w:rPr>
            </w:pPr>
            <w:r w:rsidRPr="00B94C1A">
              <w:rPr>
                <w:sz w:val="20"/>
                <w:szCs w:val="20"/>
              </w:rPr>
              <w:t>Ms. Barretto (CVCC-SGC Chair) agreed and stated that Ms. Dydasco (DCR-SAVIN) is currently working on and making sure those documents are in a place where whoever takes on the coordinator position in the future, will have access to them.</w:t>
            </w:r>
          </w:p>
          <w:p w14:paraId="7B1D538A" w14:textId="77777777" w:rsidR="003F7429" w:rsidRPr="00B94C1A" w:rsidRDefault="003F7429" w:rsidP="003F7429">
            <w:pPr>
              <w:pStyle w:val="TableParagraph"/>
              <w:ind w:left="721" w:right="588"/>
              <w:rPr>
                <w:sz w:val="20"/>
                <w:szCs w:val="20"/>
              </w:rPr>
            </w:pPr>
          </w:p>
          <w:p w14:paraId="4C9FA46E" w14:textId="77777777" w:rsidR="003F7429" w:rsidRPr="00B94C1A" w:rsidRDefault="003F7429" w:rsidP="003F7429">
            <w:pPr>
              <w:pStyle w:val="TableParagraph"/>
              <w:tabs>
                <w:tab w:val="left" w:pos="827"/>
                <w:tab w:val="left" w:pos="828"/>
              </w:tabs>
              <w:ind w:left="0" w:right="588"/>
              <w:rPr>
                <w:b/>
                <w:bCs/>
                <w:sz w:val="20"/>
                <w:szCs w:val="20"/>
              </w:rPr>
            </w:pPr>
            <w:r w:rsidRPr="00B94C1A">
              <w:rPr>
                <w:b/>
                <w:bCs/>
                <w:sz w:val="20"/>
                <w:szCs w:val="20"/>
              </w:rPr>
              <w:t>ACTION PLAN</w:t>
            </w:r>
          </w:p>
          <w:p w14:paraId="4DBC3240" w14:textId="5D574B53" w:rsidR="003F7429" w:rsidRPr="00B94C1A" w:rsidRDefault="003F7429" w:rsidP="003F7429">
            <w:pPr>
              <w:pStyle w:val="TableParagraph"/>
              <w:numPr>
                <w:ilvl w:val="0"/>
                <w:numId w:val="1"/>
              </w:numPr>
              <w:ind w:left="721" w:right="588"/>
              <w:rPr>
                <w:sz w:val="20"/>
                <w:szCs w:val="20"/>
              </w:rPr>
            </w:pPr>
            <w:r w:rsidRPr="00B94C1A">
              <w:rPr>
                <w:sz w:val="20"/>
                <w:szCs w:val="20"/>
              </w:rPr>
              <w:t>Ms. Dydasco (PSD-SAVIN Coordinator) to look further into the outage protocols with respect to the timelines and escapes and re-evaluate and make necessary changes including adding reasons for such timelines.  She will provide any necessary follow up or updates to the committee.</w:t>
            </w:r>
          </w:p>
        </w:tc>
      </w:tr>
      <w:tr w:rsidR="003F7429" w:rsidRPr="009F1B76" w14:paraId="084CD84D" w14:textId="77777777">
        <w:trPr>
          <w:trHeight w:val="617"/>
        </w:trPr>
        <w:tc>
          <w:tcPr>
            <w:tcW w:w="1705" w:type="dxa"/>
          </w:tcPr>
          <w:p w14:paraId="11DDCE2C" w14:textId="69B876AA" w:rsidR="003F7429" w:rsidRPr="00B94C1A" w:rsidRDefault="003F7429" w:rsidP="003F7429">
            <w:pPr>
              <w:pStyle w:val="TableParagraph"/>
              <w:spacing w:before="11"/>
              <w:ind w:left="990"/>
              <w:rPr>
                <w:b/>
                <w:sz w:val="20"/>
                <w:szCs w:val="20"/>
                <w:u w:val="single"/>
              </w:rPr>
            </w:pPr>
          </w:p>
        </w:tc>
        <w:tc>
          <w:tcPr>
            <w:tcW w:w="12420" w:type="dxa"/>
          </w:tcPr>
          <w:p w14:paraId="053B2FC6" w14:textId="77777777" w:rsidR="003F7429" w:rsidRPr="00B94C1A" w:rsidRDefault="003F7429" w:rsidP="003F7429">
            <w:pPr>
              <w:pStyle w:val="TableParagraph"/>
              <w:numPr>
                <w:ilvl w:val="0"/>
                <w:numId w:val="10"/>
              </w:numPr>
              <w:ind w:left="991" w:hanging="631"/>
              <w:rPr>
                <w:b/>
                <w:sz w:val="20"/>
                <w:szCs w:val="20"/>
                <w:u w:val="single"/>
              </w:rPr>
            </w:pPr>
            <w:r w:rsidRPr="00B94C1A">
              <w:rPr>
                <w:b/>
                <w:sz w:val="20"/>
                <w:szCs w:val="20"/>
                <w:u w:val="single"/>
              </w:rPr>
              <w:t>Monthly SAVIN Reporting</w:t>
            </w:r>
          </w:p>
          <w:p w14:paraId="4AA484D6" w14:textId="77777777" w:rsidR="003F7429" w:rsidRPr="00B94C1A" w:rsidRDefault="003F7429" w:rsidP="003F7429">
            <w:pPr>
              <w:pStyle w:val="TableParagraph"/>
              <w:spacing w:before="11"/>
              <w:ind w:left="0"/>
              <w:rPr>
                <w:bCs/>
                <w:i/>
                <w:iCs/>
                <w:sz w:val="20"/>
                <w:szCs w:val="20"/>
              </w:rPr>
            </w:pPr>
            <w:r w:rsidRPr="00B94C1A">
              <w:rPr>
                <w:bCs/>
                <w:i/>
                <w:iCs/>
                <w:sz w:val="20"/>
                <w:szCs w:val="20"/>
              </w:rPr>
              <w:t>DISCUSSION/CONCERN(S)</w:t>
            </w:r>
          </w:p>
          <w:p w14:paraId="2488F1A4" w14:textId="77777777" w:rsidR="003F7429" w:rsidRPr="00B94C1A" w:rsidRDefault="003F7429" w:rsidP="003F7429">
            <w:pPr>
              <w:pStyle w:val="TableParagraph"/>
              <w:spacing w:before="11"/>
              <w:ind w:left="0"/>
              <w:rPr>
                <w:bCs/>
                <w:sz w:val="20"/>
                <w:szCs w:val="20"/>
              </w:rPr>
            </w:pPr>
            <w:r w:rsidRPr="00B94C1A">
              <w:rPr>
                <w:bCs/>
                <w:sz w:val="20"/>
                <w:szCs w:val="20"/>
              </w:rPr>
              <w:t>Monthly SAVIN Report:</w:t>
            </w:r>
          </w:p>
          <w:p w14:paraId="73A9CBCA" w14:textId="1C87FB1A" w:rsidR="003F7429" w:rsidRPr="00B94C1A" w:rsidRDefault="003F7429" w:rsidP="003F7429">
            <w:pPr>
              <w:pStyle w:val="TableParagraph"/>
              <w:numPr>
                <w:ilvl w:val="0"/>
                <w:numId w:val="2"/>
              </w:numPr>
              <w:spacing w:before="11"/>
              <w:rPr>
                <w:sz w:val="20"/>
                <w:szCs w:val="20"/>
              </w:rPr>
            </w:pPr>
            <w:r w:rsidRPr="00B94C1A">
              <w:rPr>
                <w:sz w:val="20"/>
                <w:szCs w:val="20"/>
              </w:rPr>
              <w:t>Ms. Dydasco (DCR-SAVIN) stated there were no significant changes in the VINE searches per month, registrations per month, and notifications per month. The SAVIN balance is currently at 1.5 million and the RFP for the new system is due in April and she has been working on that.</w:t>
            </w:r>
          </w:p>
          <w:p w14:paraId="676E29F7" w14:textId="454180E2" w:rsidR="003F7429" w:rsidRPr="00B94C1A" w:rsidRDefault="003F7429" w:rsidP="003F7429">
            <w:pPr>
              <w:pStyle w:val="TableParagraph"/>
              <w:numPr>
                <w:ilvl w:val="0"/>
                <w:numId w:val="2"/>
              </w:numPr>
              <w:spacing w:before="11"/>
              <w:rPr>
                <w:sz w:val="20"/>
                <w:szCs w:val="20"/>
              </w:rPr>
            </w:pPr>
            <w:r w:rsidRPr="00B94C1A">
              <w:rPr>
                <w:sz w:val="20"/>
                <w:szCs w:val="20"/>
              </w:rPr>
              <w:t>Ms. Barretto (CVCC-SGC Chair) asked if there are any big expenses coming up, other than the new positions? Ms. Dydasco (DCR-SAVIN) stated that once they are fully staffed, money will be used for marketing and outreach. There will also be a radio campaign put out and she still intends to work on the website.</w:t>
            </w:r>
          </w:p>
        </w:tc>
      </w:tr>
      <w:tr w:rsidR="003F7429" w:rsidRPr="00401CA0" w14:paraId="63BC525A" w14:textId="77777777">
        <w:trPr>
          <w:trHeight w:val="1524"/>
        </w:trPr>
        <w:tc>
          <w:tcPr>
            <w:tcW w:w="1705" w:type="dxa"/>
          </w:tcPr>
          <w:p w14:paraId="0712C736" w14:textId="77777777" w:rsidR="003F7429" w:rsidRPr="00B94C1A" w:rsidRDefault="003F7429" w:rsidP="003F7429">
            <w:pPr>
              <w:pStyle w:val="TableParagraph"/>
              <w:spacing w:before="11"/>
              <w:ind w:left="990"/>
              <w:rPr>
                <w:b/>
                <w:sz w:val="20"/>
                <w:szCs w:val="20"/>
                <w:u w:val="single"/>
              </w:rPr>
            </w:pPr>
          </w:p>
        </w:tc>
        <w:tc>
          <w:tcPr>
            <w:tcW w:w="12420" w:type="dxa"/>
          </w:tcPr>
          <w:p w14:paraId="76710FCC" w14:textId="77777777" w:rsidR="003F7429" w:rsidRPr="00B94C1A" w:rsidRDefault="003F7429" w:rsidP="003F7429">
            <w:pPr>
              <w:pStyle w:val="TableParagraph"/>
              <w:numPr>
                <w:ilvl w:val="0"/>
                <w:numId w:val="10"/>
              </w:numPr>
              <w:rPr>
                <w:b/>
                <w:sz w:val="20"/>
                <w:szCs w:val="20"/>
                <w:u w:val="single"/>
              </w:rPr>
            </w:pPr>
            <w:r w:rsidRPr="00B94C1A">
              <w:rPr>
                <w:b/>
                <w:sz w:val="20"/>
                <w:szCs w:val="20"/>
                <w:u w:val="single"/>
              </w:rPr>
              <w:t>SAVIN and Restitution and Victim Services (RAVS) Reorganization</w:t>
            </w:r>
          </w:p>
          <w:p w14:paraId="6A77F340" w14:textId="77777777" w:rsidR="003F7429" w:rsidRPr="00B94C1A" w:rsidRDefault="003F7429" w:rsidP="003F7429">
            <w:pPr>
              <w:rPr>
                <w:bCs/>
                <w:i/>
                <w:iCs/>
                <w:sz w:val="20"/>
                <w:szCs w:val="20"/>
              </w:rPr>
            </w:pPr>
            <w:r w:rsidRPr="00B94C1A">
              <w:rPr>
                <w:bCs/>
                <w:i/>
                <w:iCs/>
                <w:sz w:val="20"/>
                <w:szCs w:val="20"/>
              </w:rPr>
              <w:t>DISCUSSION/CONCERN(S)</w:t>
            </w:r>
          </w:p>
          <w:p w14:paraId="16BBDF0E" w14:textId="560DDCE7" w:rsidR="003F7429" w:rsidRPr="00B94C1A" w:rsidRDefault="003F7429" w:rsidP="003F7429">
            <w:pPr>
              <w:pStyle w:val="TableParagraph"/>
              <w:tabs>
                <w:tab w:val="left" w:pos="827"/>
                <w:tab w:val="left" w:pos="828"/>
              </w:tabs>
              <w:ind w:left="0" w:right="588"/>
              <w:rPr>
                <w:sz w:val="20"/>
                <w:szCs w:val="20"/>
              </w:rPr>
            </w:pPr>
            <w:r w:rsidRPr="00B94C1A">
              <w:rPr>
                <w:sz w:val="20"/>
                <w:szCs w:val="20"/>
              </w:rPr>
              <w:t>Status of SAVIN Coordination Office and Vacant Positions:</w:t>
            </w:r>
          </w:p>
          <w:p w14:paraId="7F41DA0C" w14:textId="6A9AA1F8"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 xml:space="preserve">Ms. Dydasco (DCR-SAVIN) stated that they are stilling waiting for positions to be filled and it is still just her and Ms. Arias (RAVS). </w:t>
            </w:r>
          </w:p>
          <w:p w14:paraId="4068D8C7" w14:textId="1BF7F487"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Ms. Barretto (CVCC-SGC Chair) stated that positions were approved by the Legislature for (2) SAVIN advocates, (1) SAVIN coordinator, and (1) office assistant. Going on 2 years of not being able to hire for those positions due to the government system being slow and the language used to describe the positions were not based on the SAVIN project. The language was updated and 3 people applied for the positions but did not respond to the interview. Ms. Dydasco (DCR-SAVIN) and Ms. Arias (RAVS) submitted applications for these positions because they are currently not in the civil or permanent positions. DHRD is short staffed, and it has taken them longer to process the applications. DHRD did another round with DCR to announce both the CPS 1, which is the SAVIN advocate and OA IV, which was posted externally with DHRD. The advocate, coordinator, and OA positions have been posted internally as well. We will continue to follow up on the status of those positions.</w:t>
            </w:r>
          </w:p>
          <w:p w14:paraId="32847C75" w14:textId="379BD8E2"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Mrs. Ferguson-Brey (ED-CVCC) stated that there is a RAVS position that was created by the Legislature, that was approved on January 1. This is why the funding started on January 1. Mr. Johnson (DCR Director) is going to request an additional position because there were 2 VOCA funded positions doing restitution. This request was made last year but only one was approved so during this next Legislative session, he will be requesting a second.</w:t>
            </w:r>
          </w:p>
          <w:p w14:paraId="1D5B7E76" w14:textId="341BFC09"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Ms. Barretto (CVCC-SGC Chair) stated that we are fortunate to have the VOCA funding that is covering the restitution position, that is Ms. Arias (RAVS).</w:t>
            </w:r>
          </w:p>
          <w:p w14:paraId="54DF3B96" w14:textId="763892BE"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 xml:space="preserve">Mrs. Ferguson- Brey (ED-CVCC) stated that the problem is Ms. Dydasco (DCR-SAVIN) and Ms. Arias (RAVS) who work in these positions are exempt, meaning they are not internal and have to be external. This has been our concern all along with how they have not been defining the positions as victim advocates. People who work in the facilities think that there is an equivalency with being a victim advocate and an offender advocate, but it is not the same. </w:t>
            </w:r>
          </w:p>
          <w:p w14:paraId="5509D954" w14:textId="6C03986F"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Ms. Barretto (CVCC-SGC Chair) stated that the governance committee before her have mentioned that the position language needs to be corrected. The people who are applying for the positions are not qualified because the positions are described as the DHRD definitions of a corrections program specialist which is very corrections focused.</w:t>
            </w:r>
          </w:p>
          <w:p w14:paraId="1153AB48" w14:textId="2AD3ED28"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 xml:space="preserve">Ms. Ebato (DAGS) stated that when they are hiring people, they work closely with HR and asked if DCR is working with HR on changing the language. Also, if there </w:t>
            </w:r>
            <w:proofErr w:type="gramStart"/>
            <w:r w:rsidRPr="00B94C1A">
              <w:rPr>
                <w:sz w:val="20"/>
                <w:szCs w:val="20"/>
              </w:rPr>
              <w:t>is someone who is</w:t>
            </w:r>
            <w:proofErr w:type="gramEnd"/>
            <w:r w:rsidRPr="00B94C1A">
              <w:rPr>
                <w:sz w:val="20"/>
                <w:szCs w:val="20"/>
              </w:rPr>
              <w:t xml:space="preserve"> assigned to work on this issue?</w:t>
            </w:r>
          </w:p>
          <w:p w14:paraId="190BEF58" w14:textId="5F26F3B6"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 xml:space="preserve">Ms. Barretto (CVCC-SGC Chair) stated that they did provide them with victim centered language and forwarded it over to them so it can be integrated on DHRD. The positions are still under the wrong category and unfortunately the person we have been working with, the </w:t>
            </w:r>
            <w:r w:rsidRPr="00B94C1A">
              <w:rPr>
                <w:sz w:val="20"/>
                <w:szCs w:val="20"/>
              </w:rPr>
              <w:lastRenderedPageBreak/>
              <w:t xml:space="preserve">job gets passed along. The same thing keeps happening and that is how it has been the past 2 years. </w:t>
            </w:r>
          </w:p>
          <w:p w14:paraId="68E1F325" w14:textId="3E8E003E"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bCs/>
                <w:sz w:val="20"/>
                <w:szCs w:val="20"/>
              </w:rPr>
              <w:t>Captain Amon-Wilkins (Hawai’i PD) asked if the pay was competitive. Ms. Barretto (</w:t>
            </w:r>
            <w:r w:rsidRPr="00B94C1A">
              <w:rPr>
                <w:sz w:val="20"/>
                <w:szCs w:val="20"/>
              </w:rPr>
              <w:t xml:space="preserve">CVCC-SGC Chair) said that across the board, pay is an issue. People are applying but once it comes to the interview, they either don’t show up or are not qualified because for these positions, a requirement is to have corrections-based testing. This is another reason why it has taken so </w:t>
            </w:r>
            <w:proofErr w:type="gramStart"/>
            <w:r w:rsidRPr="00B94C1A">
              <w:rPr>
                <w:sz w:val="20"/>
                <w:szCs w:val="20"/>
              </w:rPr>
              <w:t>long,</w:t>
            </w:r>
            <w:proofErr w:type="gramEnd"/>
            <w:r w:rsidRPr="00B94C1A">
              <w:rPr>
                <w:sz w:val="20"/>
                <w:szCs w:val="20"/>
              </w:rPr>
              <w:t xml:space="preserve"> anybody who is a victim advocate may not have that testing and qualifications.</w:t>
            </w:r>
          </w:p>
          <w:p w14:paraId="2C107715" w14:textId="163F8183"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 xml:space="preserve">Mr. Dunn (Community Member) asked if the governance committee needs to formally renew these concerns? Mrs.  Ferguson- Brey (ED-CVCC) stated that we needed someone here checking in with us and checking in with the department. </w:t>
            </w:r>
          </w:p>
          <w:p w14:paraId="5A88933A" w14:textId="103AFD62"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Lynn Matsuoka (SATC) asked if we should get the Legislature involved? We don’t want to lose our funding. Mrs. Ferguson- Brey (ED-CVCC) stated that we won’t lose funding because it is specially funded.</w:t>
            </w:r>
          </w:p>
          <w:p w14:paraId="14441C21" w14:textId="2AF357A3"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Mr. Dunn (Community Member) requested that the committee be updated in between meetings.</w:t>
            </w:r>
          </w:p>
          <w:p w14:paraId="6BCA78B5" w14:textId="77777777" w:rsidR="003F7429" w:rsidRPr="00B94C1A" w:rsidRDefault="003F7429" w:rsidP="003F7429">
            <w:pPr>
              <w:pStyle w:val="TableParagraph"/>
              <w:tabs>
                <w:tab w:val="left" w:pos="827"/>
                <w:tab w:val="left" w:pos="828"/>
              </w:tabs>
              <w:ind w:left="720" w:right="588"/>
              <w:rPr>
                <w:b/>
                <w:bCs/>
                <w:sz w:val="20"/>
                <w:szCs w:val="20"/>
              </w:rPr>
            </w:pPr>
          </w:p>
          <w:p w14:paraId="7248A862" w14:textId="77777777" w:rsidR="003F7429" w:rsidRPr="00B94C1A" w:rsidRDefault="003F7429" w:rsidP="003F7429">
            <w:pPr>
              <w:pStyle w:val="TableParagraph"/>
              <w:tabs>
                <w:tab w:val="left" w:pos="827"/>
                <w:tab w:val="left" w:pos="828"/>
              </w:tabs>
              <w:ind w:left="0" w:right="588"/>
              <w:rPr>
                <w:b/>
                <w:bCs/>
                <w:sz w:val="20"/>
                <w:szCs w:val="20"/>
              </w:rPr>
            </w:pPr>
            <w:r w:rsidRPr="00B94C1A">
              <w:rPr>
                <w:b/>
                <w:bCs/>
                <w:sz w:val="20"/>
                <w:szCs w:val="20"/>
              </w:rPr>
              <w:t>ACTION PLAN</w:t>
            </w:r>
          </w:p>
          <w:p w14:paraId="798781EC" w14:textId="231601C7" w:rsidR="003F7429" w:rsidRPr="00B94C1A" w:rsidRDefault="003F7429" w:rsidP="003F7429">
            <w:pPr>
              <w:pStyle w:val="TableParagraph"/>
              <w:numPr>
                <w:ilvl w:val="0"/>
                <w:numId w:val="2"/>
              </w:numPr>
              <w:tabs>
                <w:tab w:val="left" w:pos="827"/>
                <w:tab w:val="left" w:pos="828"/>
              </w:tabs>
              <w:ind w:right="588"/>
              <w:rPr>
                <w:b/>
                <w:bCs/>
                <w:sz w:val="20"/>
                <w:szCs w:val="20"/>
              </w:rPr>
            </w:pPr>
            <w:r w:rsidRPr="00B94C1A">
              <w:rPr>
                <w:sz w:val="20"/>
                <w:szCs w:val="20"/>
              </w:rPr>
              <w:t>Ms. Barretto (CVCC-SGC Chair) agreed and stated that she will draft a formal letter with all the concerns.</w:t>
            </w:r>
          </w:p>
          <w:p w14:paraId="69A2035B" w14:textId="77777777" w:rsidR="003F7429" w:rsidRPr="00B94C1A" w:rsidRDefault="003F7429" w:rsidP="003F7429">
            <w:pPr>
              <w:pStyle w:val="TableParagraph"/>
              <w:tabs>
                <w:tab w:val="left" w:pos="827"/>
                <w:tab w:val="left" w:pos="828"/>
              </w:tabs>
              <w:ind w:left="360" w:right="588"/>
              <w:rPr>
                <w:sz w:val="20"/>
                <w:szCs w:val="20"/>
                <w:highlight w:val="yellow"/>
              </w:rPr>
            </w:pPr>
          </w:p>
          <w:p w14:paraId="49C97834" w14:textId="4DC3D71C" w:rsidR="003F7429" w:rsidRPr="00B94C1A" w:rsidRDefault="003F7429" w:rsidP="003F7429">
            <w:pPr>
              <w:pStyle w:val="TableParagraph"/>
              <w:tabs>
                <w:tab w:val="left" w:pos="827"/>
                <w:tab w:val="left" w:pos="828"/>
              </w:tabs>
              <w:ind w:left="0" w:right="588"/>
              <w:rPr>
                <w:sz w:val="20"/>
                <w:szCs w:val="20"/>
              </w:rPr>
            </w:pPr>
            <w:r w:rsidRPr="00B94C1A">
              <w:rPr>
                <w:sz w:val="20"/>
                <w:szCs w:val="20"/>
              </w:rPr>
              <w:t xml:space="preserve">Restitution and Victim Services (RAVS) Project: </w:t>
            </w:r>
          </w:p>
          <w:p w14:paraId="104F1449" w14:textId="5115366F" w:rsidR="003F7429" w:rsidRPr="00B94C1A" w:rsidRDefault="003F7429" w:rsidP="003F7429">
            <w:pPr>
              <w:pStyle w:val="TableParagraph"/>
              <w:tabs>
                <w:tab w:val="left" w:pos="827"/>
                <w:tab w:val="left" w:pos="828"/>
              </w:tabs>
              <w:ind w:left="0" w:right="588"/>
              <w:rPr>
                <w:sz w:val="20"/>
                <w:szCs w:val="20"/>
                <w:highlight w:val="yellow"/>
              </w:rPr>
            </w:pPr>
            <w:r w:rsidRPr="00B94C1A">
              <w:rPr>
                <w:sz w:val="20"/>
                <w:szCs w:val="20"/>
              </w:rPr>
              <w:t>(Update included with the SAVIN Coordination Office Vacant positions)</w:t>
            </w:r>
          </w:p>
          <w:p w14:paraId="71A1B57C" w14:textId="77777777" w:rsidR="003F7429" w:rsidRPr="00B94C1A" w:rsidRDefault="003F7429" w:rsidP="003F7429">
            <w:pPr>
              <w:pStyle w:val="TableParagraph"/>
              <w:spacing w:before="11"/>
              <w:ind w:left="0"/>
              <w:rPr>
                <w:b/>
                <w:bCs/>
                <w:sz w:val="20"/>
                <w:szCs w:val="20"/>
              </w:rPr>
            </w:pPr>
          </w:p>
        </w:tc>
      </w:tr>
      <w:tr w:rsidR="003F7429" w:rsidRPr="00F30DA2" w14:paraId="0277206E" w14:textId="77777777">
        <w:trPr>
          <w:trHeight w:val="617"/>
        </w:trPr>
        <w:tc>
          <w:tcPr>
            <w:tcW w:w="1705" w:type="dxa"/>
          </w:tcPr>
          <w:p w14:paraId="4AB02DB9" w14:textId="77777777" w:rsidR="003F7429" w:rsidRPr="00B94C1A" w:rsidRDefault="003F7429" w:rsidP="003F7429">
            <w:pPr>
              <w:pStyle w:val="TableParagraph"/>
              <w:spacing w:before="11"/>
              <w:ind w:left="990"/>
              <w:rPr>
                <w:b/>
                <w:sz w:val="20"/>
                <w:szCs w:val="20"/>
                <w:u w:val="single"/>
              </w:rPr>
            </w:pPr>
          </w:p>
        </w:tc>
        <w:tc>
          <w:tcPr>
            <w:tcW w:w="12420" w:type="dxa"/>
          </w:tcPr>
          <w:p w14:paraId="139FD9FC" w14:textId="77777777" w:rsidR="003F7429" w:rsidRPr="00B94C1A" w:rsidRDefault="003F7429" w:rsidP="003F7429">
            <w:pPr>
              <w:pStyle w:val="ListParagraph"/>
              <w:widowControl/>
              <w:numPr>
                <w:ilvl w:val="0"/>
                <w:numId w:val="10"/>
              </w:numPr>
              <w:autoSpaceDE/>
              <w:autoSpaceDN/>
              <w:spacing w:before="100" w:beforeAutospacing="1" w:after="100" w:afterAutospacing="1" w:line="252" w:lineRule="auto"/>
              <w:rPr>
                <w:b/>
                <w:bCs/>
                <w:sz w:val="20"/>
                <w:szCs w:val="20"/>
                <w:u w:val="single"/>
              </w:rPr>
            </w:pPr>
            <w:r w:rsidRPr="00B94C1A">
              <w:rPr>
                <w:b/>
                <w:bCs/>
                <w:sz w:val="20"/>
                <w:szCs w:val="20"/>
                <w:u w:val="single"/>
              </w:rPr>
              <w:t>SAVIN/VINE Webinar Presentation</w:t>
            </w:r>
          </w:p>
          <w:p w14:paraId="6167DF1B" w14:textId="002AD3E9" w:rsidR="003F7429" w:rsidRPr="00B94C1A" w:rsidRDefault="003F7429" w:rsidP="003F7429">
            <w:pPr>
              <w:widowControl/>
              <w:autoSpaceDE/>
              <w:autoSpaceDN/>
              <w:spacing w:before="100" w:beforeAutospacing="1" w:after="100" w:afterAutospacing="1" w:line="252" w:lineRule="auto"/>
              <w:rPr>
                <w:bCs/>
                <w:i/>
                <w:iCs/>
                <w:sz w:val="20"/>
                <w:szCs w:val="20"/>
              </w:rPr>
            </w:pPr>
            <w:r w:rsidRPr="00B94C1A">
              <w:rPr>
                <w:bCs/>
                <w:i/>
                <w:iCs/>
                <w:sz w:val="20"/>
                <w:szCs w:val="20"/>
              </w:rPr>
              <w:t>DISCUSSION/CONCERN(S)</w:t>
            </w:r>
          </w:p>
          <w:p w14:paraId="68E709FD" w14:textId="44615629" w:rsidR="003F7429" w:rsidRPr="00B94C1A" w:rsidRDefault="003F7429" w:rsidP="003F7429">
            <w:pPr>
              <w:pStyle w:val="ListParagraph"/>
              <w:widowControl/>
              <w:numPr>
                <w:ilvl w:val="0"/>
                <w:numId w:val="15"/>
              </w:numPr>
              <w:autoSpaceDE/>
              <w:autoSpaceDN/>
              <w:spacing w:before="100" w:beforeAutospacing="1" w:after="100" w:afterAutospacing="1" w:line="252" w:lineRule="auto"/>
              <w:rPr>
                <w:sz w:val="20"/>
                <w:szCs w:val="20"/>
              </w:rPr>
            </w:pPr>
            <w:r w:rsidRPr="00B94C1A">
              <w:rPr>
                <w:sz w:val="20"/>
                <w:szCs w:val="20"/>
              </w:rPr>
              <w:t xml:space="preserve">Erica Cecil and Karen Adams from VINE shared difference between VINE link and VINE watch. Demonstrated how to use various features of VINE watch and the reporting. </w:t>
            </w:r>
          </w:p>
        </w:tc>
      </w:tr>
      <w:tr w:rsidR="003F7429" w:rsidRPr="00687332" w14:paraId="03A2DF24" w14:textId="77777777">
        <w:trPr>
          <w:trHeight w:val="1407"/>
        </w:trPr>
        <w:tc>
          <w:tcPr>
            <w:tcW w:w="1705" w:type="dxa"/>
          </w:tcPr>
          <w:p w14:paraId="2F23D68E" w14:textId="77777777" w:rsidR="003F7429" w:rsidRPr="00B94C1A" w:rsidRDefault="003F7429" w:rsidP="003F7429">
            <w:pPr>
              <w:pStyle w:val="ListParagraph"/>
              <w:ind w:left="990"/>
              <w:rPr>
                <w:b/>
                <w:bCs/>
                <w:sz w:val="20"/>
                <w:szCs w:val="20"/>
                <w:u w:val="single"/>
              </w:rPr>
            </w:pPr>
          </w:p>
        </w:tc>
        <w:tc>
          <w:tcPr>
            <w:tcW w:w="12420" w:type="dxa"/>
          </w:tcPr>
          <w:p w14:paraId="0CEAE114" w14:textId="158172C7" w:rsidR="003F7429" w:rsidRPr="00B94C1A" w:rsidRDefault="003F7429" w:rsidP="003F7429">
            <w:pPr>
              <w:pStyle w:val="ListParagraph"/>
              <w:widowControl/>
              <w:numPr>
                <w:ilvl w:val="0"/>
                <w:numId w:val="11"/>
              </w:numPr>
              <w:autoSpaceDE/>
              <w:autoSpaceDN/>
              <w:spacing w:before="100" w:beforeAutospacing="1" w:after="100" w:afterAutospacing="1" w:line="252" w:lineRule="auto"/>
              <w:rPr>
                <w:b/>
                <w:bCs/>
                <w:sz w:val="20"/>
                <w:szCs w:val="20"/>
              </w:rPr>
            </w:pPr>
            <w:r w:rsidRPr="00B94C1A">
              <w:rPr>
                <w:b/>
                <w:bCs/>
                <w:sz w:val="20"/>
                <w:szCs w:val="20"/>
              </w:rPr>
              <w:t>Legislative Update</w:t>
            </w:r>
          </w:p>
          <w:p w14:paraId="29C97E6E" w14:textId="77777777" w:rsidR="003F7429" w:rsidRPr="00B94C1A" w:rsidRDefault="003F7429" w:rsidP="003F7429">
            <w:pPr>
              <w:rPr>
                <w:bCs/>
                <w:i/>
                <w:iCs/>
                <w:sz w:val="20"/>
                <w:szCs w:val="20"/>
              </w:rPr>
            </w:pPr>
            <w:r w:rsidRPr="00B94C1A">
              <w:rPr>
                <w:bCs/>
                <w:i/>
                <w:iCs/>
                <w:sz w:val="20"/>
                <w:szCs w:val="20"/>
              </w:rPr>
              <w:t>DISCUSSION/CONCERN(S)</w:t>
            </w:r>
          </w:p>
          <w:p w14:paraId="32040459" w14:textId="77777777" w:rsidR="003F7429" w:rsidRPr="00B94C1A" w:rsidRDefault="003F7429" w:rsidP="003F7429">
            <w:pPr>
              <w:tabs>
                <w:tab w:val="left" w:pos="1490"/>
              </w:tabs>
              <w:rPr>
                <w:sz w:val="20"/>
                <w:szCs w:val="20"/>
              </w:rPr>
            </w:pPr>
            <w:r w:rsidRPr="00B94C1A">
              <w:rPr>
                <w:sz w:val="20"/>
                <w:szCs w:val="20"/>
              </w:rPr>
              <w:t>SGC Membership &amp; Expirations:</w:t>
            </w:r>
          </w:p>
          <w:p w14:paraId="454BCA8F" w14:textId="20AD78E0"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t>Mrs. Ferguson-Brey (ED-CVCC) stated that the biggest thing to come up in the Legislature is a panel to make a recommendation about whether the paroling authority will continue to set the minimums, whether the judges will set them, or whether they'll be set at a lower rate (around one third of what the maximum is). For example, this last year the Paroling Authority set 18 yrs for Sex Assault 1</w:t>
            </w:r>
            <w:r w:rsidRPr="00B94C1A">
              <w:rPr>
                <w:sz w:val="20"/>
                <w:szCs w:val="20"/>
                <w:vertAlign w:val="superscript"/>
              </w:rPr>
              <w:t>st</w:t>
            </w:r>
            <w:r w:rsidRPr="00B94C1A">
              <w:rPr>
                <w:sz w:val="20"/>
                <w:szCs w:val="20"/>
              </w:rPr>
              <w:t xml:space="preserve"> degree which could turn into 6 to 7 years. It would have a serious impact on domestic abuse cases and sex assault cases. We need people to mobilize to fight this.</w:t>
            </w:r>
          </w:p>
          <w:p w14:paraId="7B9FAB32" w14:textId="77777777"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t>Ms. Mercado (HSCADV) asked who is leading this in the Legislature?  Mrs. Ferguson-Brey (ED-CVCC) stated CVCC, DV, SA so 3 victim organizations on the panel out of 21 or 22.</w:t>
            </w:r>
          </w:p>
          <w:p w14:paraId="388B5E29" w14:textId="77777777"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t>Mr. Dunn (Community Member) stated that victims feel that the judges are not sympathetic and the whole process is disappointing.</w:t>
            </w:r>
          </w:p>
          <w:p w14:paraId="0E9F4FED" w14:textId="00767E4E"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lastRenderedPageBreak/>
              <w:t xml:space="preserve">Ms. </w:t>
            </w:r>
            <w:r w:rsidRPr="00B94C1A">
              <w:rPr>
                <w:bCs/>
                <w:sz w:val="20"/>
                <w:szCs w:val="20"/>
              </w:rPr>
              <w:t>Malafu-Eliesa (Maui VW) agreed and stated that when she worked in Las Vegas, the minimum term is decided by the judges, and they didn’t get a lot of victim participation.  That to leave it up to one person is hard. But 18 years to 6 or 7 years is a slap in the face.</w:t>
            </w:r>
          </w:p>
          <w:p w14:paraId="3A936296" w14:textId="247E9CB4"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t xml:space="preserve">Ms. Benevides (Hawai’i VWP) stated that their fear is if they don’t set some kind of mandatory minimum, that judges will give only 6 months to a year as the minimum. </w:t>
            </w:r>
          </w:p>
          <w:p w14:paraId="54A0B2FD" w14:textId="77777777"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t>Mrs. Ferguson-Brey (ED-CVCC) stated that we need to find a way to satisfy everyone.</w:t>
            </w:r>
          </w:p>
          <w:p w14:paraId="0E70420F" w14:textId="782B6F8C" w:rsidR="003F7429" w:rsidRPr="00B94C1A" w:rsidRDefault="003F7429" w:rsidP="003F7429">
            <w:pPr>
              <w:pStyle w:val="TableParagraph"/>
              <w:numPr>
                <w:ilvl w:val="0"/>
                <w:numId w:val="2"/>
              </w:numPr>
              <w:tabs>
                <w:tab w:val="left" w:pos="827"/>
                <w:tab w:val="left" w:pos="828"/>
              </w:tabs>
              <w:ind w:right="588"/>
              <w:rPr>
                <w:sz w:val="20"/>
                <w:szCs w:val="20"/>
              </w:rPr>
            </w:pPr>
            <w:r w:rsidRPr="00B94C1A">
              <w:rPr>
                <w:sz w:val="20"/>
                <w:szCs w:val="20"/>
              </w:rPr>
              <w:t>Mr. Dunn (Community Member) stated to start talking to your legislatures now.</w:t>
            </w:r>
          </w:p>
        </w:tc>
      </w:tr>
      <w:tr w:rsidR="003F7429" w:rsidRPr="00D438ED" w14:paraId="345D6974" w14:textId="77777777">
        <w:trPr>
          <w:trHeight w:val="1065"/>
        </w:trPr>
        <w:tc>
          <w:tcPr>
            <w:tcW w:w="1705" w:type="dxa"/>
          </w:tcPr>
          <w:p w14:paraId="65A675FF" w14:textId="77777777" w:rsidR="003F7429" w:rsidRPr="00B94C1A" w:rsidRDefault="003F7429" w:rsidP="003F7429">
            <w:pPr>
              <w:rPr>
                <w:b/>
                <w:bCs/>
                <w:sz w:val="20"/>
                <w:szCs w:val="20"/>
              </w:rPr>
            </w:pPr>
            <w:r w:rsidRPr="00B94C1A">
              <w:rPr>
                <w:b/>
                <w:bCs/>
                <w:sz w:val="20"/>
                <w:szCs w:val="20"/>
              </w:rPr>
              <w:lastRenderedPageBreak/>
              <w:t>NEXT MEETING</w:t>
            </w:r>
          </w:p>
          <w:p w14:paraId="3E0992AD" w14:textId="77777777" w:rsidR="003F7429" w:rsidRPr="00B94C1A" w:rsidRDefault="003F7429" w:rsidP="003F7429">
            <w:pPr>
              <w:rPr>
                <w:b/>
                <w:bCs/>
                <w:sz w:val="20"/>
                <w:szCs w:val="20"/>
              </w:rPr>
            </w:pPr>
            <w:r w:rsidRPr="00B94C1A">
              <w:rPr>
                <w:b/>
                <w:bCs/>
                <w:sz w:val="20"/>
                <w:szCs w:val="20"/>
              </w:rPr>
              <w:t>ADJOURNMENT</w:t>
            </w:r>
          </w:p>
          <w:p w14:paraId="104CC4ED" w14:textId="77777777" w:rsidR="003F7429" w:rsidRPr="00B94C1A" w:rsidRDefault="003F7429" w:rsidP="003F7429">
            <w:pPr>
              <w:rPr>
                <w:b/>
                <w:bCs/>
                <w:sz w:val="20"/>
                <w:szCs w:val="20"/>
              </w:rPr>
            </w:pPr>
          </w:p>
        </w:tc>
        <w:tc>
          <w:tcPr>
            <w:tcW w:w="12420" w:type="dxa"/>
          </w:tcPr>
          <w:p w14:paraId="5A57663A" w14:textId="77777777" w:rsidR="003F7429" w:rsidRPr="00B94C1A" w:rsidRDefault="003F7429" w:rsidP="003F7429">
            <w:pPr>
              <w:pStyle w:val="ListParagraph"/>
              <w:numPr>
                <w:ilvl w:val="0"/>
                <w:numId w:val="12"/>
              </w:numPr>
              <w:rPr>
                <w:sz w:val="20"/>
                <w:szCs w:val="20"/>
                <w:u w:val="single"/>
              </w:rPr>
            </w:pPr>
            <w:r w:rsidRPr="00B94C1A">
              <w:rPr>
                <w:sz w:val="20"/>
                <w:szCs w:val="20"/>
                <w:u w:val="single"/>
              </w:rPr>
              <w:t>The meeting was adjourned at approximately 11:00 a.m.</w:t>
            </w:r>
          </w:p>
          <w:p w14:paraId="65F99F34" w14:textId="06628D57" w:rsidR="003F7429" w:rsidRPr="00B94C1A" w:rsidRDefault="003F7429" w:rsidP="003F7429">
            <w:pPr>
              <w:pStyle w:val="ListParagraph"/>
              <w:numPr>
                <w:ilvl w:val="0"/>
                <w:numId w:val="12"/>
              </w:numPr>
              <w:rPr>
                <w:sz w:val="20"/>
                <w:szCs w:val="20"/>
              </w:rPr>
            </w:pPr>
            <w:r w:rsidRPr="00B94C1A">
              <w:rPr>
                <w:sz w:val="20"/>
                <w:szCs w:val="20"/>
                <w:u w:val="single"/>
              </w:rPr>
              <w:t>The next meeting is tentatively set for Wednesday, September 25, 2024 (9:30 am - 11:30 am)</w:t>
            </w:r>
          </w:p>
        </w:tc>
      </w:tr>
    </w:tbl>
    <w:p w14:paraId="1861987E" w14:textId="77777777" w:rsidR="006A1CB6" w:rsidRDefault="006A1CB6"/>
    <w:sectPr w:rsidR="006A1CB6" w:rsidSect="004F73B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665B5"/>
    <w:multiLevelType w:val="hybridMultilevel"/>
    <w:tmpl w:val="33D2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02466"/>
    <w:multiLevelType w:val="hybridMultilevel"/>
    <w:tmpl w:val="A6F6A9BC"/>
    <w:lvl w:ilvl="0" w:tplc="4E56A10A">
      <w:start w:val="5"/>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A72ABF"/>
    <w:multiLevelType w:val="hybridMultilevel"/>
    <w:tmpl w:val="465232D0"/>
    <w:lvl w:ilvl="0" w:tplc="04090001">
      <w:start w:val="1"/>
      <w:numFmt w:val="bullet"/>
      <w:lvlText w:val=""/>
      <w:lvlJc w:val="left"/>
      <w:pPr>
        <w:ind w:left="1769" w:hanging="360"/>
      </w:pPr>
      <w:rPr>
        <w:rFonts w:ascii="Symbol" w:hAnsi="Symbol" w:hint="default"/>
      </w:rPr>
    </w:lvl>
    <w:lvl w:ilvl="1" w:tplc="04090003" w:tentative="1">
      <w:start w:val="1"/>
      <w:numFmt w:val="bullet"/>
      <w:lvlText w:val="o"/>
      <w:lvlJc w:val="left"/>
      <w:pPr>
        <w:ind w:left="2489" w:hanging="360"/>
      </w:pPr>
      <w:rPr>
        <w:rFonts w:ascii="Courier New" w:hAnsi="Courier New" w:cs="Courier New" w:hint="default"/>
      </w:rPr>
    </w:lvl>
    <w:lvl w:ilvl="2" w:tplc="04090005" w:tentative="1">
      <w:start w:val="1"/>
      <w:numFmt w:val="bullet"/>
      <w:lvlText w:val=""/>
      <w:lvlJc w:val="left"/>
      <w:pPr>
        <w:ind w:left="3209" w:hanging="360"/>
      </w:pPr>
      <w:rPr>
        <w:rFonts w:ascii="Wingdings" w:hAnsi="Wingdings" w:hint="default"/>
      </w:rPr>
    </w:lvl>
    <w:lvl w:ilvl="3" w:tplc="04090001" w:tentative="1">
      <w:start w:val="1"/>
      <w:numFmt w:val="bullet"/>
      <w:lvlText w:val=""/>
      <w:lvlJc w:val="left"/>
      <w:pPr>
        <w:ind w:left="3929" w:hanging="360"/>
      </w:pPr>
      <w:rPr>
        <w:rFonts w:ascii="Symbol" w:hAnsi="Symbol" w:hint="default"/>
      </w:rPr>
    </w:lvl>
    <w:lvl w:ilvl="4" w:tplc="04090003" w:tentative="1">
      <w:start w:val="1"/>
      <w:numFmt w:val="bullet"/>
      <w:lvlText w:val="o"/>
      <w:lvlJc w:val="left"/>
      <w:pPr>
        <w:ind w:left="4649" w:hanging="360"/>
      </w:pPr>
      <w:rPr>
        <w:rFonts w:ascii="Courier New" w:hAnsi="Courier New" w:cs="Courier New" w:hint="default"/>
      </w:rPr>
    </w:lvl>
    <w:lvl w:ilvl="5" w:tplc="04090005" w:tentative="1">
      <w:start w:val="1"/>
      <w:numFmt w:val="bullet"/>
      <w:lvlText w:val=""/>
      <w:lvlJc w:val="left"/>
      <w:pPr>
        <w:ind w:left="5369" w:hanging="360"/>
      </w:pPr>
      <w:rPr>
        <w:rFonts w:ascii="Wingdings" w:hAnsi="Wingdings" w:hint="default"/>
      </w:rPr>
    </w:lvl>
    <w:lvl w:ilvl="6" w:tplc="04090001" w:tentative="1">
      <w:start w:val="1"/>
      <w:numFmt w:val="bullet"/>
      <w:lvlText w:val=""/>
      <w:lvlJc w:val="left"/>
      <w:pPr>
        <w:ind w:left="6089" w:hanging="360"/>
      </w:pPr>
      <w:rPr>
        <w:rFonts w:ascii="Symbol" w:hAnsi="Symbol" w:hint="default"/>
      </w:rPr>
    </w:lvl>
    <w:lvl w:ilvl="7" w:tplc="04090003" w:tentative="1">
      <w:start w:val="1"/>
      <w:numFmt w:val="bullet"/>
      <w:lvlText w:val="o"/>
      <w:lvlJc w:val="left"/>
      <w:pPr>
        <w:ind w:left="6809" w:hanging="360"/>
      </w:pPr>
      <w:rPr>
        <w:rFonts w:ascii="Courier New" w:hAnsi="Courier New" w:cs="Courier New" w:hint="default"/>
      </w:rPr>
    </w:lvl>
    <w:lvl w:ilvl="8" w:tplc="04090005" w:tentative="1">
      <w:start w:val="1"/>
      <w:numFmt w:val="bullet"/>
      <w:lvlText w:val=""/>
      <w:lvlJc w:val="left"/>
      <w:pPr>
        <w:ind w:left="7529" w:hanging="360"/>
      </w:pPr>
      <w:rPr>
        <w:rFonts w:ascii="Wingdings" w:hAnsi="Wingdings" w:hint="default"/>
      </w:rPr>
    </w:lvl>
  </w:abstractNum>
  <w:abstractNum w:abstractNumId="3" w15:restartNumberingAfterBreak="0">
    <w:nsid w:val="2F4C3CA5"/>
    <w:multiLevelType w:val="hybridMultilevel"/>
    <w:tmpl w:val="86C6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E2098"/>
    <w:multiLevelType w:val="hybridMultilevel"/>
    <w:tmpl w:val="749624BE"/>
    <w:lvl w:ilvl="0" w:tplc="65DAC2A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208C2"/>
    <w:multiLevelType w:val="hybridMultilevel"/>
    <w:tmpl w:val="D03C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F0FAA"/>
    <w:multiLevelType w:val="hybridMultilevel"/>
    <w:tmpl w:val="465A55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C9F2339"/>
    <w:multiLevelType w:val="hybridMultilevel"/>
    <w:tmpl w:val="49C0BEFC"/>
    <w:lvl w:ilvl="0" w:tplc="F8100B2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67E1E"/>
    <w:multiLevelType w:val="hybridMultilevel"/>
    <w:tmpl w:val="262E0CCC"/>
    <w:lvl w:ilvl="0" w:tplc="04090001">
      <w:start w:val="1"/>
      <w:numFmt w:val="bullet"/>
      <w:lvlText w:val=""/>
      <w:lvlJc w:val="left"/>
      <w:pPr>
        <w:ind w:left="1080" w:hanging="720"/>
      </w:pPr>
      <w:rPr>
        <w:rFonts w:ascii="Symbol" w:hAnsi="Symbol" w:hint="default"/>
      </w:rPr>
    </w:lvl>
    <w:lvl w:ilvl="1" w:tplc="04B6F8C8">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15B1C"/>
    <w:multiLevelType w:val="hybridMultilevel"/>
    <w:tmpl w:val="8B88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72083"/>
    <w:multiLevelType w:val="hybridMultilevel"/>
    <w:tmpl w:val="039A6ED2"/>
    <w:lvl w:ilvl="0" w:tplc="39864A94">
      <w:numFmt w:val="bullet"/>
      <w:lvlText w:val=""/>
      <w:lvlJc w:val="left"/>
      <w:pPr>
        <w:ind w:left="827" w:hanging="360"/>
      </w:pPr>
      <w:rPr>
        <w:rFonts w:ascii="Symbol" w:eastAsia="Symbol" w:hAnsi="Symbol" w:cs="Symbol" w:hint="default"/>
        <w:color w:val="auto"/>
        <w:w w:val="99"/>
        <w:sz w:val="20"/>
        <w:szCs w:val="20"/>
        <w:lang w:val="en-US" w:eastAsia="en-US" w:bidi="en-US"/>
      </w:rPr>
    </w:lvl>
    <w:lvl w:ilvl="1" w:tplc="9ED4B20C">
      <w:numFmt w:val="bullet"/>
      <w:lvlText w:val="•"/>
      <w:lvlJc w:val="left"/>
      <w:pPr>
        <w:ind w:left="1860" w:hanging="360"/>
      </w:pPr>
      <w:rPr>
        <w:rFonts w:hint="default"/>
        <w:lang w:val="en-US" w:eastAsia="en-US" w:bidi="en-US"/>
      </w:rPr>
    </w:lvl>
    <w:lvl w:ilvl="2" w:tplc="2BC210E8">
      <w:numFmt w:val="bullet"/>
      <w:lvlText w:val="•"/>
      <w:lvlJc w:val="left"/>
      <w:pPr>
        <w:ind w:left="2900" w:hanging="360"/>
      </w:pPr>
      <w:rPr>
        <w:rFonts w:hint="default"/>
        <w:lang w:val="en-US" w:eastAsia="en-US" w:bidi="en-US"/>
      </w:rPr>
    </w:lvl>
    <w:lvl w:ilvl="3" w:tplc="08F053D8">
      <w:numFmt w:val="bullet"/>
      <w:lvlText w:val="•"/>
      <w:lvlJc w:val="left"/>
      <w:pPr>
        <w:ind w:left="3941" w:hanging="360"/>
      </w:pPr>
      <w:rPr>
        <w:rFonts w:hint="default"/>
        <w:lang w:val="en-US" w:eastAsia="en-US" w:bidi="en-US"/>
      </w:rPr>
    </w:lvl>
    <w:lvl w:ilvl="4" w:tplc="DB1A2F92">
      <w:numFmt w:val="bullet"/>
      <w:lvlText w:val="•"/>
      <w:lvlJc w:val="left"/>
      <w:pPr>
        <w:ind w:left="4981" w:hanging="360"/>
      </w:pPr>
      <w:rPr>
        <w:rFonts w:hint="default"/>
        <w:lang w:val="en-US" w:eastAsia="en-US" w:bidi="en-US"/>
      </w:rPr>
    </w:lvl>
    <w:lvl w:ilvl="5" w:tplc="50C04CE0">
      <w:numFmt w:val="bullet"/>
      <w:lvlText w:val="•"/>
      <w:lvlJc w:val="left"/>
      <w:pPr>
        <w:ind w:left="6022" w:hanging="360"/>
      </w:pPr>
      <w:rPr>
        <w:rFonts w:hint="default"/>
        <w:lang w:val="en-US" w:eastAsia="en-US" w:bidi="en-US"/>
      </w:rPr>
    </w:lvl>
    <w:lvl w:ilvl="6" w:tplc="9F68D646">
      <w:numFmt w:val="bullet"/>
      <w:lvlText w:val="•"/>
      <w:lvlJc w:val="left"/>
      <w:pPr>
        <w:ind w:left="7062" w:hanging="360"/>
      </w:pPr>
      <w:rPr>
        <w:rFonts w:hint="default"/>
        <w:lang w:val="en-US" w:eastAsia="en-US" w:bidi="en-US"/>
      </w:rPr>
    </w:lvl>
    <w:lvl w:ilvl="7" w:tplc="C980D236">
      <w:numFmt w:val="bullet"/>
      <w:lvlText w:val="•"/>
      <w:lvlJc w:val="left"/>
      <w:pPr>
        <w:ind w:left="8102" w:hanging="360"/>
      </w:pPr>
      <w:rPr>
        <w:rFonts w:hint="default"/>
        <w:lang w:val="en-US" w:eastAsia="en-US" w:bidi="en-US"/>
      </w:rPr>
    </w:lvl>
    <w:lvl w:ilvl="8" w:tplc="0ED42C70">
      <w:numFmt w:val="bullet"/>
      <w:lvlText w:val="•"/>
      <w:lvlJc w:val="left"/>
      <w:pPr>
        <w:ind w:left="9143" w:hanging="360"/>
      </w:pPr>
      <w:rPr>
        <w:rFonts w:hint="default"/>
        <w:lang w:val="en-US" w:eastAsia="en-US" w:bidi="en-US"/>
      </w:rPr>
    </w:lvl>
  </w:abstractNum>
  <w:abstractNum w:abstractNumId="11" w15:restartNumberingAfterBreak="0">
    <w:nsid w:val="5EC85D6B"/>
    <w:multiLevelType w:val="hybridMultilevel"/>
    <w:tmpl w:val="568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818F0"/>
    <w:multiLevelType w:val="hybridMultilevel"/>
    <w:tmpl w:val="C820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54C4"/>
    <w:multiLevelType w:val="hybridMultilevel"/>
    <w:tmpl w:val="A8683D5C"/>
    <w:lvl w:ilvl="0" w:tplc="C93A6D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24502"/>
    <w:multiLevelType w:val="hybridMultilevel"/>
    <w:tmpl w:val="4C76990A"/>
    <w:lvl w:ilvl="0" w:tplc="EC2AC12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7499">
    <w:abstractNumId w:val="10"/>
  </w:num>
  <w:num w:numId="2" w16cid:durableId="1862274987">
    <w:abstractNumId w:val="5"/>
  </w:num>
  <w:num w:numId="3" w16cid:durableId="1865510420">
    <w:abstractNumId w:val="8"/>
  </w:num>
  <w:num w:numId="4" w16cid:durableId="1349138855">
    <w:abstractNumId w:val="11"/>
  </w:num>
  <w:num w:numId="5" w16cid:durableId="314841427">
    <w:abstractNumId w:val="6"/>
  </w:num>
  <w:num w:numId="6" w16cid:durableId="217136097">
    <w:abstractNumId w:val="12"/>
  </w:num>
  <w:num w:numId="7" w16cid:durableId="933392358">
    <w:abstractNumId w:val="1"/>
  </w:num>
  <w:num w:numId="8" w16cid:durableId="2080397263">
    <w:abstractNumId w:val="14"/>
  </w:num>
  <w:num w:numId="9" w16cid:durableId="1921669782">
    <w:abstractNumId w:val="7"/>
  </w:num>
  <w:num w:numId="10" w16cid:durableId="1375157050">
    <w:abstractNumId w:val="13"/>
  </w:num>
  <w:num w:numId="11" w16cid:durableId="1677271693">
    <w:abstractNumId w:val="4"/>
  </w:num>
  <w:num w:numId="12" w16cid:durableId="639116472">
    <w:abstractNumId w:val="9"/>
  </w:num>
  <w:num w:numId="13" w16cid:durableId="2098667869">
    <w:abstractNumId w:val="2"/>
  </w:num>
  <w:num w:numId="14" w16cid:durableId="571083633">
    <w:abstractNumId w:val="3"/>
  </w:num>
  <w:num w:numId="15" w16cid:durableId="3825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B8"/>
    <w:rsid w:val="0002352E"/>
    <w:rsid w:val="00050243"/>
    <w:rsid w:val="000506D2"/>
    <w:rsid w:val="00063F25"/>
    <w:rsid w:val="00076CC3"/>
    <w:rsid w:val="000943B6"/>
    <w:rsid w:val="000A1477"/>
    <w:rsid w:val="000E2614"/>
    <w:rsid w:val="000E3CBA"/>
    <w:rsid w:val="000F3ECC"/>
    <w:rsid w:val="00111FB3"/>
    <w:rsid w:val="001304CD"/>
    <w:rsid w:val="00197C28"/>
    <w:rsid w:val="001C7D5F"/>
    <w:rsid w:val="001D3B81"/>
    <w:rsid w:val="001D517F"/>
    <w:rsid w:val="001F23CC"/>
    <w:rsid w:val="001F2F06"/>
    <w:rsid w:val="002020B3"/>
    <w:rsid w:val="0020575D"/>
    <w:rsid w:val="00242ED5"/>
    <w:rsid w:val="00267338"/>
    <w:rsid w:val="00281E8D"/>
    <w:rsid w:val="002A35C0"/>
    <w:rsid w:val="002C0291"/>
    <w:rsid w:val="00311C0D"/>
    <w:rsid w:val="003175E4"/>
    <w:rsid w:val="0035370C"/>
    <w:rsid w:val="00383B89"/>
    <w:rsid w:val="003B314D"/>
    <w:rsid w:val="003C32E3"/>
    <w:rsid w:val="003F59E8"/>
    <w:rsid w:val="003F7429"/>
    <w:rsid w:val="00401EDE"/>
    <w:rsid w:val="00414EDE"/>
    <w:rsid w:val="004224D0"/>
    <w:rsid w:val="00427749"/>
    <w:rsid w:val="0045648B"/>
    <w:rsid w:val="004C7EF0"/>
    <w:rsid w:val="004F73B8"/>
    <w:rsid w:val="00514515"/>
    <w:rsid w:val="0051519C"/>
    <w:rsid w:val="00593B7F"/>
    <w:rsid w:val="005B292D"/>
    <w:rsid w:val="005F5626"/>
    <w:rsid w:val="00655AA5"/>
    <w:rsid w:val="00675F70"/>
    <w:rsid w:val="0068560A"/>
    <w:rsid w:val="00691EFE"/>
    <w:rsid w:val="006A1CB6"/>
    <w:rsid w:val="007134BC"/>
    <w:rsid w:val="00725C68"/>
    <w:rsid w:val="0073377D"/>
    <w:rsid w:val="0073705F"/>
    <w:rsid w:val="00747C26"/>
    <w:rsid w:val="00756B66"/>
    <w:rsid w:val="00757D75"/>
    <w:rsid w:val="007D5BED"/>
    <w:rsid w:val="007E0CE8"/>
    <w:rsid w:val="008257DB"/>
    <w:rsid w:val="0085788D"/>
    <w:rsid w:val="00864F94"/>
    <w:rsid w:val="0086711A"/>
    <w:rsid w:val="00886AB4"/>
    <w:rsid w:val="008A6973"/>
    <w:rsid w:val="008F11FF"/>
    <w:rsid w:val="008F7E2A"/>
    <w:rsid w:val="009501B0"/>
    <w:rsid w:val="00952AB4"/>
    <w:rsid w:val="009678D7"/>
    <w:rsid w:val="009A1F94"/>
    <w:rsid w:val="009B3316"/>
    <w:rsid w:val="009D26B3"/>
    <w:rsid w:val="009E148E"/>
    <w:rsid w:val="00A0067A"/>
    <w:rsid w:val="00A22C62"/>
    <w:rsid w:val="00A31152"/>
    <w:rsid w:val="00A322C1"/>
    <w:rsid w:val="00A74E0A"/>
    <w:rsid w:val="00AB0D45"/>
    <w:rsid w:val="00AC504F"/>
    <w:rsid w:val="00AC5463"/>
    <w:rsid w:val="00AF55A2"/>
    <w:rsid w:val="00B025B5"/>
    <w:rsid w:val="00B14F57"/>
    <w:rsid w:val="00B37D70"/>
    <w:rsid w:val="00B443FA"/>
    <w:rsid w:val="00B45D42"/>
    <w:rsid w:val="00B5397B"/>
    <w:rsid w:val="00B85AAA"/>
    <w:rsid w:val="00B918A6"/>
    <w:rsid w:val="00B94C1A"/>
    <w:rsid w:val="00BA4B76"/>
    <w:rsid w:val="00BC5BF3"/>
    <w:rsid w:val="00BD0F8E"/>
    <w:rsid w:val="00BD35AD"/>
    <w:rsid w:val="00BD7175"/>
    <w:rsid w:val="00BE1269"/>
    <w:rsid w:val="00C4241D"/>
    <w:rsid w:val="00C76FF9"/>
    <w:rsid w:val="00CA397C"/>
    <w:rsid w:val="00CB71A5"/>
    <w:rsid w:val="00CC3EAD"/>
    <w:rsid w:val="00CE3338"/>
    <w:rsid w:val="00CE79AB"/>
    <w:rsid w:val="00D06AFA"/>
    <w:rsid w:val="00DC40B3"/>
    <w:rsid w:val="00DD1E4F"/>
    <w:rsid w:val="00E05F3D"/>
    <w:rsid w:val="00E17364"/>
    <w:rsid w:val="00E45DCF"/>
    <w:rsid w:val="00E51105"/>
    <w:rsid w:val="00E51A04"/>
    <w:rsid w:val="00E533ED"/>
    <w:rsid w:val="00EA70CF"/>
    <w:rsid w:val="00F0677A"/>
    <w:rsid w:val="00F14779"/>
    <w:rsid w:val="00F3475B"/>
    <w:rsid w:val="00F7434C"/>
    <w:rsid w:val="00F842D8"/>
    <w:rsid w:val="00F96E69"/>
    <w:rsid w:val="00FA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D5CB"/>
  <w15:chartTrackingRefBased/>
  <w15:docId w15:val="{244E0170-FA68-41DD-A469-A0B3C035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B8"/>
    <w:pPr>
      <w:widowControl w:val="0"/>
      <w:autoSpaceDE w:val="0"/>
      <w:autoSpaceDN w:val="0"/>
      <w:spacing w:after="0" w:line="240" w:lineRule="auto"/>
    </w:pPr>
    <w:rPr>
      <w:rFonts w:ascii="Calibri" w:eastAsia="Calibri" w:hAnsi="Calibri" w:cs="Calibri"/>
      <w:kern w:val="0"/>
      <w:lang w:bidi="en-US"/>
      <w14:ligatures w14:val="none"/>
    </w:rPr>
  </w:style>
  <w:style w:type="paragraph" w:styleId="Heading1">
    <w:name w:val="heading 1"/>
    <w:basedOn w:val="Normal"/>
    <w:next w:val="Normal"/>
    <w:link w:val="Heading1Char"/>
    <w:uiPriority w:val="9"/>
    <w:qFormat/>
    <w:rsid w:val="004F7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3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3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3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3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3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3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3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3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3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3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3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3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3B8"/>
    <w:rPr>
      <w:rFonts w:eastAsiaTheme="majorEastAsia" w:cstheme="majorBidi"/>
      <w:color w:val="272727" w:themeColor="text1" w:themeTint="D8"/>
    </w:rPr>
  </w:style>
  <w:style w:type="paragraph" w:styleId="Title">
    <w:name w:val="Title"/>
    <w:basedOn w:val="Normal"/>
    <w:next w:val="Normal"/>
    <w:link w:val="TitleChar"/>
    <w:uiPriority w:val="10"/>
    <w:qFormat/>
    <w:rsid w:val="004F73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3B8"/>
    <w:pPr>
      <w:spacing w:before="160"/>
      <w:jc w:val="center"/>
    </w:pPr>
    <w:rPr>
      <w:i/>
      <w:iCs/>
      <w:color w:val="404040" w:themeColor="text1" w:themeTint="BF"/>
    </w:rPr>
  </w:style>
  <w:style w:type="character" w:customStyle="1" w:styleId="QuoteChar">
    <w:name w:val="Quote Char"/>
    <w:basedOn w:val="DefaultParagraphFont"/>
    <w:link w:val="Quote"/>
    <w:uiPriority w:val="29"/>
    <w:rsid w:val="004F73B8"/>
    <w:rPr>
      <w:i/>
      <w:iCs/>
      <w:color w:val="404040" w:themeColor="text1" w:themeTint="BF"/>
    </w:rPr>
  </w:style>
  <w:style w:type="paragraph" w:styleId="ListParagraph">
    <w:name w:val="List Paragraph"/>
    <w:basedOn w:val="Normal"/>
    <w:uiPriority w:val="34"/>
    <w:qFormat/>
    <w:rsid w:val="004F73B8"/>
    <w:pPr>
      <w:ind w:left="720"/>
      <w:contextualSpacing/>
    </w:pPr>
  </w:style>
  <w:style w:type="character" w:styleId="IntenseEmphasis">
    <w:name w:val="Intense Emphasis"/>
    <w:basedOn w:val="DefaultParagraphFont"/>
    <w:uiPriority w:val="21"/>
    <w:qFormat/>
    <w:rsid w:val="004F73B8"/>
    <w:rPr>
      <w:i/>
      <w:iCs/>
      <w:color w:val="0F4761" w:themeColor="accent1" w:themeShade="BF"/>
    </w:rPr>
  </w:style>
  <w:style w:type="paragraph" w:styleId="IntenseQuote">
    <w:name w:val="Intense Quote"/>
    <w:basedOn w:val="Normal"/>
    <w:next w:val="Normal"/>
    <w:link w:val="IntenseQuoteChar"/>
    <w:uiPriority w:val="30"/>
    <w:qFormat/>
    <w:rsid w:val="004F7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3B8"/>
    <w:rPr>
      <w:i/>
      <w:iCs/>
      <w:color w:val="0F4761" w:themeColor="accent1" w:themeShade="BF"/>
    </w:rPr>
  </w:style>
  <w:style w:type="character" w:styleId="IntenseReference">
    <w:name w:val="Intense Reference"/>
    <w:basedOn w:val="DefaultParagraphFont"/>
    <w:uiPriority w:val="32"/>
    <w:qFormat/>
    <w:rsid w:val="004F73B8"/>
    <w:rPr>
      <w:b/>
      <w:bCs/>
      <w:smallCaps/>
      <w:color w:val="0F4761" w:themeColor="accent1" w:themeShade="BF"/>
      <w:spacing w:val="5"/>
    </w:rPr>
  </w:style>
  <w:style w:type="paragraph" w:customStyle="1" w:styleId="TableParagraph">
    <w:name w:val="Table Paragraph"/>
    <w:basedOn w:val="Normal"/>
    <w:uiPriority w:val="1"/>
    <w:qFormat/>
    <w:rsid w:val="004F73B8"/>
    <w:pPr>
      <w:ind w:left="1187"/>
    </w:pPr>
  </w:style>
  <w:style w:type="character" w:styleId="CommentReference">
    <w:name w:val="annotation reference"/>
    <w:basedOn w:val="DefaultParagraphFont"/>
    <w:uiPriority w:val="99"/>
    <w:semiHidden/>
    <w:unhideWhenUsed/>
    <w:rsid w:val="004F73B8"/>
    <w:rPr>
      <w:sz w:val="16"/>
      <w:szCs w:val="16"/>
    </w:rPr>
  </w:style>
  <w:style w:type="paragraph" w:styleId="CommentText">
    <w:name w:val="annotation text"/>
    <w:basedOn w:val="Normal"/>
    <w:link w:val="CommentTextChar"/>
    <w:uiPriority w:val="99"/>
    <w:unhideWhenUsed/>
    <w:rsid w:val="004F73B8"/>
    <w:rPr>
      <w:sz w:val="20"/>
      <w:szCs w:val="20"/>
    </w:rPr>
  </w:style>
  <w:style w:type="character" w:customStyle="1" w:styleId="CommentTextChar">
    <w:name w:val="Comment Text Char"/>
    <w:basedOn w:val="DefaultParagraphFont"/>
    <w:link w:val="CommentText"/>
    <w:uiPriority w:val="99"/>
    <w:rsid w:val="004F73B8"/>
    <w:rPr>
      <w:rFonts w:ascii="Calibri" w:eastAsia="Calibri" w:hAnsi="Calibri" w:cs="Calibri"/>
      <w:kern w:val="0"/>
      <w:sz w:val="2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30704">
      <w:bodyDiv w:val="1"/>
      <w:marLeft w:val="0"/>
      <w:marRight w:val="0"/>
      <w:marTop w:val="0"/>
      <w:marBottom w:val="0"/>
      <w:divBdr>
        <w:top w:val="none" w:sz="0" w:space="0" w:color="auto"/>
        <w:left w:val="none" w:sz="0" w:space="0" w:color="auto"/>
        <w:bottom w:val="none" w:sz="0" w:space="0" w:color="auto"/>
        <w:right w:val="none" w:sz="0" w:space="0" w:color="auto"/>
      </w:divBdr>
      <w:divsChild>
        <w:div w:id="1032419490">
          <w:marLeft w:val="0"/>
          <w:marRight w:val="0"/>
          <w:marTop w:val="0"/>
          <w:marBottom w:val="0"/>
          <w:divBdr>
            <w:top w:val="none" w:sz="0" w:space="0" w:color="auto"/>
            <w:left w:val="none" w:sz="0" w:space="0" w:color="auto"/>
            <w:bottom w:val="none" w:sz="0" w:space="0" w:color="auto"/>
            <w:right w:val="none" w:sz="0" w:space="0" w:color="auto"/>
          </w:divBdr>
          <w:divsChild>
            <w:div w:id="1268662475">
              <w:marLeft w:val="0"/>
              <w:marRight w:val="0"/>
              <w:marTop w:val="0"/>
              <w:marBottom w:val="0"/>
              <w:divBdr>
                <w:top w:val="none" w:sz="0" w:space="0" w:color="auto"/>
                <w:left w:val="none" w:sz="0" w:space="0" w:color="auto"/>
                <w:bottom w:val="none" w:sz="0" w:space="0" w:color="auto"/>
                <w:right w:val="none" w:sz="0" w:space="0" w:color="auto"/>
              </w:divBdr>
              <w:divsChild>
                <w:div w:id="120466153">
                  <w:marLeft w:val="0"/>
                  <w:marRight w:val="0"/>
                  <w:marTop w:val="0"/>
                  <w:marBottom w:val="0"/>
                  <w:divBdr>
                    <w:top w:val="none" w:sz="0" w:space="0" w:color="auto"/>
                    <w:left w:val="none" w:sz="0" w:space="0" w:color="auto"/>
                    <w:bottom w:val="none" w:sz="0" w:space="0" w:color="auto"/>
                    <w:right w:val="none" w:sz="0" w:space="0" w:color="auto"/>
                  </w:divBdr>
                  <w:divsChild>
                    <w:div w:id="557740250">
                      <w:marLeft w:val="0"/>
                      <w:marRight w:val="0"/>
                      <w:marTop w:val="0"/>
                      <w:marBottom w:val="0"/>
                      <w:divBdr>
                        <w:top w:val="none" w:sz="0" w:space="0" w:color="auto"/>
                        <w:left w:val="none" w:sz="0" w:space="0" w:color="auto"/>
                        <w:bottom w:val="none" w:sz="0" w:space="0" w:color="auto"/>
                        <w:right w:val="none" w:sz="0" w:space="0" w:color="auto"/>
                      </w:divBdr>
                      <w:divsChild>
                        <w:div w:id="1309165474">
                          <w:marLeft w:val="0"/>
                          <w:marRight w:val="0"/>
                          <w:marTop w:val="0"/>
                          <w:marBottom w:val="0"/>
                          <w:divBdr>
                            <w:top w:val="none" w:sz="0" w:space="0" w:color="auto"/>
                            <w:left w:val="none" w:sz="0" w:space="0" w:color="auto"/>
                            <w:bottom w:val="none" w:sz="0" w:space="0" w:color="auto"/>
                            <w:right w:val="none" w:sz="0" w:space="0" w:color="auto"/>
                          </w:divBdr>
                          <w:divsChild>
                            <w:div w:id="731730208">
                              <w:marLeft w:val="0"/>
                              <w:marRight w:val="0"/>
                              <w:marTop w:val="0"/>
                              <w:marBottom w:val="0"/>
                              <w:divBdr>
                                <w:top w:val="none" w:sz="0" w:space="0" w:color="auto"/>
                                <w:left w:val="none" w:sz="0" w:space="0" w:color="auto"/>
                                <w:bottom w:val="none" w:sz="0" w:space="0" w:color="auto"/>
                                <w:right w:val="none" w:sz="0" w:space="0" w:color="auto"/>
                              </w:divBdr>
                              <w:divsChild>
                                <w:div w:id="15112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12622">
          <w:marLeft w:val="0"/>
          <w:marRight w:val="0"/>
          <w:marTop w:val="0"/>
          <w:marBottom w:val="0"/>
          <w:divBdr>
            <w:top w:val="none" w:sz="0" w:space="0" w:color="auto"/>
            <w:left w:val="none" w:sz="0" w:space="0" w:color="auto"/>
            <w:bottom w:val="none" w:sz="0" w:space="0" w:color="auto"/>
            <w:right w:val="none" w:sz="0" w:space="0" w:color="auto"/>
          </w:divBdr>
          <w:divsChild>
            <w:div w:id="1896624698">
              <w:marLeft w:val="0"/>
              <w:marRight w:val="0"/>
              <w:marTop w:val="0"/>
              <w:marBottom w:val="0"/>
              <w:divBdr>
                <w:top w:val="none" w:sz="0" w:space="0" w:color="auto"/>
                <w:left w:val="none" w:sz="0" w:space="0" w:color="auto"/>
                <w:bottom w:val="none" w:sz="0" w:space="0" w:color="auto"/>
                <w:right w:val="none" w:sz="0" w:space="0" w:color="auto"/>
              </w:divBdr>
              <w:divsChild>
                <w:div w:id="1208954276">
                  <w:marLeft w:val="0"/>
                  <w:marRight w:val="0"/>
                  <w:marTop w:val="0"/>
                  <w:marBottom w:val="0"/>
                  <w:divBdr>
                    <w:top w:val="none" w:sz="0" w:space="0" w:color="auto"/>
                    <w:left w:val="none" w:sz="0" w:space="0" w:color="auto"/>
                    <w:bottom w:val="none" w:sz="0" w:space="0" w:color="auto"/>
                    <w:right w:val="none" w:sz="0" w:space="0" w:color="auto"/>
                  </w:divBdr>
                  <w:divsChild>
                    <w:div w:id="1801919949">
                      <w:marLeft w:val="0"/>
                      <w:marRight w:val="0"/>
                      <w:marTop w:val="0"/>
                      <w:marBottom w:val="0"/>
                      <w:divBdr>
                        <w:top w:val="none" w:sz="0" w:space="0" w:color="auto"/>
                        <w:left w:val="none" w:sz="0" w:space="0" w:color="auto"/>
                        <w:bottom w:val="none" w:sz="0" w:space="0" w:color="auto"/>
                        <w:right w:val="none" w:sz="0" w:space="0" w:color="auto"/>
                      </w:divBdr>
                      <w:divsChild>
                        <w:div w:id="306665441">
                          <w:marLeft w:val="0"/>
                          <w:marRight w:val="0"/>
                          <w:marTop w:val="0"/>
                          <w:marBottom w:val="0"/>
                          <w:divBdr>
                            <w:top w:val="none" w:sz="0" w:space="0" w:color="auto"/>
                            <w:left w:val="none" w:sz="0" w:space="0" w:color="auto"/>
                            <w:bottom w:val="none" w:sz="0" w:space="0" w:color="auto"/>
                            <w:right w:val="none" w:sz="0" w:space="0" w:color="auto"/>
                          </w:divBdr>
                          <w:divsChild>
                            <w:div w:id="1303081168">
                              <w:marLeft w:val="0"/>
                              <w:marRight w:val="0"/>
                              <w:marTop w:val="0"/>
                              <w:marBottom w:val="0"/>
                              <w:divBdr>
                                <w:top w:val="none" w:sz="0" w:space="0" w:color="auto"/>
                                <w:left w:val="none" w:sz="0" w:space="0" w:color="auto"/>
                                <w:bottom w:val="none" w:sz="0" w:space="0" w:color="auto"/>
                                <w:right w:val="none" w:sz="0" w:space="0" w:color="auto"/>
                              </w:divBdr>
                              <w:divsChild>
                                <w:div w:id="4827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453973">
          <w:marLeft w:val="0"/>
          <w:marRight w:val="0"/>
          <w:marTop w:val="0"/>
          <w:marBottom w:val="0"/>
          <w:divBdr>
            <w:top w:val="none" w:sz="0" w:space="0" w:color="auto"/>
            <w:left w:val="none" w:sz="0" w:space="0" w:color="auto"/>
            <w:bottom w:val="none" w:sz="0" w:space="0" w:color="auto"/>
            <w:right w:val="none" w:sz="0" w:space="0" w:color="auto"/>
          </w:divBdr>
          <w:divsChild>
            <w:div w:id="1740206281">
              <w:marLeft w:val="0"/>
              <w:marRight w:val="0"/>
              <w:marTop w:val="0"/>
              <w:marBottom w:val="0"/>
              <w:divBdr>
                <w:top w:val="none" w:sz="0" w:space="0" w:color="auto"/>
                <w:left w:val="none" w:sz="0" w:space="0" w:color="auto"/>
                <w:bottom w:val="none" w:sz="0" w:space="0" w:color="auto"/>
                <w:right w:val="none" w:sz="0" w:space="0" w:color="auto"/>
              </w:divBdr>
              <w:divsChild>
                <w:div w:id="204298439">
                  <w:marLeft w:val="0"/>
                  <w:marRight w:val="0"/>
                  <w:marTop w:val="0"/>
                  <w:marBottom w:val="0"/>
                  <w:divBdr>
                    <w:top w:val="none" w:sz="0" w:space="0" w:color="auto"/>
                    <w:left w:val="none" w:sz="0" w:space="0" w:color="auto"/>
                    <w:bottom w:val="none" w:sz="0" w:space="0" w:color="auto"/>
                    <w:right w:val="none" w:sz="0" w:space="0" w:color="auto"/>
                  </w:divBdr>
                  <w:divsChild>
                    <w:div w:id="1908685411">
                      <w:marLeft w:val="0"/>
                      <w:marRight w:val="0"/>
                      <w:marTop w:val="0"/>
                      <w:marBottom w:val="0"/>
                      <w:divBdr>
                        <w:top w:val="none" w:sz="0" w:space="0" w:color="auto"/>
                        <w:left w:val="none" w:sz="0" w:space="0" w:color="auto"/>
                        <w:bottom w:val="none" w:sz="0" w:space="0" w:color="auto"/>
                        <w:right w:val="none" w:sz="0" w:space="0" w:color="auto"/>
                      </w:divBdr>
                      <w:divsChild>
                        <w:div w:id="1244729014">
                          <w:marLeft w:val="0"/>
                          <w:marRight w:val="0"/>
                          <w:marTop w:val="0"/>
                          <w:marBottom w:val="0"/>
                          <w:divBdr>
                            <w:top w:val="none" w:sz="0" w:space="0" w:color="auto"/>
                            <w:left w:val="none" w:sz="0" w:space="0" w:color="auto"/>
                            <w:bottom w:val="none" w:sz="0" w:space="0" w:color="auto"/>
                            <w:right w:val="none" w:sz="0" w:space="0" w:color="auto"/>
                          </w:divBdr>
                          <w:divsChild>
                            <w:div w:id="2104295676">
                              <w:marLeft w:val="0"/>
                              <w:marRight w:val="0"/>
                              <w:marTop w:val="0"/>
                              <w:marBottom w:val="0"/>
                              <w:divBdr>
                                <w:top w:val="none" w:sz="0" w:space="0" w:color="auto"/>
                                <w:left w:val="none" w:sz="0" w:space="0" w:color="auto"/>
                                <w:bottom w:val="none" w:sz="0" w:space="0" w:color="auto"/>
                                <w:right w:val="none" w:sz="0" w:space="0" w:color="auto"/>
                              </w:divBdr>
                              <w:divsChild>
                                <w:div w:id="94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402288">
      <w:bodyDiv w:val="1"/>
      <w:marLeft w:val="0"/>
      <w:marRight w:val="0"/>
      <w:marTop w:val="0"/>
      <w:marBottom w:val="0"/>
      <w:divBdr>
        <w:top w:val="none" w:sz="0" w:space="0" w:color="auto"/>
        <w:left w:val="none" w:sz="0" w:space="0" w:color="auto"/>
        <w:bottom w:val="none" w:sz="0" w:space="0" w:color="auto"/>
        <w:right w:val="none" w:sz="0" w:space="0" w:color="auto"/>
      </w:divBdr>
      <w:divsChild>
        <w:div w:id="163251447">
          <w:marLeft w:val="0"/>
          <w:marRight w:val="0"/>
          <w:marTop w:val="0"/>
          <w:marBottom w:val="0"/>
          <w:divBdr>
            <w:top w:val="none" w:sz="0" w:space="0" w:color="auto"/>
            <w:left w:val="none" w:sz="0" w:space="0" w:color="auto"/>
            <w:bottom w:val="none" w:sz="0" w:space="0" w:color="auto"/>
            <w:right w:val="none" w:sz="0" w:space="0" w:color="auto"/>
          </w:divBdr>
          <w:divsChild>
            <w:div w:id="616064498">
              <w:marLeft w:val="0"/>
              <w:marRight w:val="0"/>
              <w:marTop w:val="0"/>
              <w:marBottom w:val="0"/>
              <w:divBdr>
                <w:top w:val="none" w:sz="0" w:space="0" w:color="auto"/>
                <w:left w:val="none" w:sz="0" w:space="0" w:color="auto"/>
                <w:bottom w:val="none" w:sz="0" w:space="0" w:color="auto"/>
                <w:right w:val="none" w:sz="0" w:space="0" w:color="auto"/>
              </w:divBdr>
              <w:divsChild>
                <w:div w:id="1927374286">
                  <w:marLeft w:val="0"/>
                  <w:marRight w:val="0"/>
                  <w:marTop w:val="0"/>
                  <w:marBottom w:val="0"/>
                  <w:divBdr>
                    <w:top w:val="none" w:sz="0" w:space="0" w:color="auto"/>
                    <w:left w:val="none" w:sz="0" w:space="0" w:color="auto"/>
                    <w:bottom w:val="none" w:sz="0" w:space="0" w:color="auto"/>
                    <w:right w:val="none" w:sz="0" w:space="0" w:color="auto"/>
                  </w:divBdr>
                  <w:divsChild>
                    <w:div w:id="687605490">
                      <w:marLeft w:val="0"/>
                      <w:marRight w:val="0"/>
                      <w:marTop w:val="0"/>
                      <w:marBottom w:val="0"/>
                      <w:divBdr>
                        <w:top w:val="none" w:sz="0" w:space="0" w:color="auto"/>
                        <w:left w:val="none" w:sz="0" w:space="0" w:color="auto"/>
                        <w:bottom w:val="none" w:sz="0" w:space="0" w:color="auto"/>
                        <w:right w:val="none" w:sz="0" w:space="0" w:color="auto"/>
                      </w:divBdr>
                      <w:divsChild>
                        <w:div w:id="2126803860">
                          <w:marLeft w:val="0"/>
                          <w:marRight w:val="0"/>
                          <w:marTop w:val="0"/>
                          <w:marBottom w:val="0"/>
                          <w:divBdr>
                            <w:top w:val="none" w:sz="0" w:space="0" w:color="auto"/>
                            <w:left w:val="none" w:sz="0" w:space="0" w:color="auto"/>
                            <w:bottom w:val="none" w:sz="0" w:space="0" w:color="auto"/>
                            <w:right w:val="none" w:sz="0" w:space="0" w:color="auto"/>
                          </w:divBdr>
                          <w:divsChild>
                            <w:div w:id="350880268">
                              <w:marLeft w:val="0"/>
                              <w:marRight w:val="0"/>
                              <w:marTop w:val="0"/>
                              <w:marBottom w:val="0"/>
                              <w:divBdr>
                                <w:top w:val="none" w:sz="0" w:space="0" w:color="auto"/>
                                <w:left w:val="none" w:sz="0" w:space="0" w:color="auto"/>
                                <w:bottom w:val="none" w:sz="0" w:space="0" w:color="auto"/>
                                <w:right w:val="none" w:sz="0" w:space="0" w:color="auto"/>
                              </w:divBdr>
                              <w:divsChild>
                                <w:div w:id="17187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314912">
          <w:marLeft w:val="0"/>
          <w:marRight w:val="0"/>
          <w:marTop w:val="0"/>
          <w:marBottom w:val="0"/>
          <w:divBdr>
            <w:top w:val="none" w:sz="0" w:space="0" w:color="auto"/>
            <w:left w:val="none" w:sz="0" w:space="0" w:color="auto"/>
            <w:bottom w:val="none" w:sz="0" w:space="0" w:color="auto"/>
            <w:right w:val="none" w:sz="0" w:space="0" w:color="auto"/>
          </w:divBdr>
          <w:divsChild>
            <w:div w:id="1130367447">
              <w:marLeft w:val="0"/>
              <w:marRight w:val="0"/>
              <w:marTop w:val="0"/>
              <w:marBottom w:val="0"/>
              <w:divBdr>
                <w:top w:val="none" w:sz="0" w:space="0" w:color="auto"/>
                <w:left w:val="none" w:sz="0" w:space="0" w:color="auto"/>
                <w:bottom w:val="none" w:sz="0" w:space="0" w:color="auto"/>
                <w:right w:val="none" w:sz="0" w:space="0" w:color="auto"/>
              </w:divBdr>
              <w:divsChild>
                <w:div w:id="872155468">
                  <w:marLeft w:val="0"/>
                  <w:marRight w:val="0"/>
                  <w:marTop w:val="0"/>
                  <w:marBottom w:val="0"/>
                  <w:divBdr>
                    <w:top w:val="none" w:sz="0" w:space="0" w:color="auto"/>
                    <w:left w:val="none" w:sz="0" w:space="0" w:color="auto"/>
                    <w:bottom w:val="none" w:sz="0" w:space="0" w:color="auto"/>
                    <w:right w:val="none" w:sz="0" w:space="0" w:color="auto"/>
                  </w:divBdr>
                  <w:divsChild>
                    <w:div w:id="1373308716">
                      <w:marLeft w:val="0"/>
                      <w:marRight w:val="0"/>
                      <w:marTop w:val="0"/>
                      <w:marBottom w:val="0"/>
                      <w:divBdr>
                        <w:top w:val="none" w:sz="0" w:space="0" w:color="auto"/>
                        <w:left w:val="none" w:sz="0" w:space="0" w:color="auto"/>
                        <w:bottom w:val="none" w:sz="0" w:space="0" w:color="auto"/>
                        <w:right w:val="none" w:sz="0" w:space="0" w:color="auto"/>
                      </w:divBdr>
                      <w:divsChild>
                        <w:div w:id="1033848362">
                          <w:marLeft w:val="0"/>
                          <w:marRight w:val="0"/>
                          <w:marTop w:val="0"/>
                          <w:marBottom w:val="0"/>
                          <w:divBdr>
                            <w:top w:val="none" w:sz="0" w:space="0" w:color="auto"/>
                            <w:left w:val="none" w:sz="0" w:space="0" w:color="auto"/>
                            <w:bottom w:val="none" w:sz="0" w:space="0" w:color="auto"/>
                            <w:right w:val="none" w:sz="0" w:space="0" w:color="auto"/>
                          </w:divBdr>
                          <w:divsChild>
                            <w:div w:id="1915822904">
                              <w:marLeft w:val="0"/>
                              <w:marRight w:val="0"/>
                              <w:marTop w:val="0"/>
                              <w:marBottom w:val="0"/>
                              <w:divBdr>
                                <w:top w:val="none" w:sz="0" w:space="0" w:color="auto"/>
                                <w:left w:val="none" w:sz="0" w:space="0" w:color="auto"/>
                                <w:bottom w:val="none" w:sz="0" w:space="0" w:color="auto"/>
                                <w:right w:val="none" w:sz="0" w:space="0" w:color="auto"/>
                              </w:divBdr>
                              <w:divsChild>
                                <w:div w:id="389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446642">
          <w:marLeft w:val="0"/>
          <w:marRight w:val="0"/>
          <w:marTop w:val="0"/>
          <w:marBottom w:val="0"/>
          <w:divBdr>
            <w:top w:val="none" w:sz="0" w:space="0" w:color="auto"/>
            <w:left w:val="none" w:sz="0" w:space="0" w:color="auto"/>
            <w:bottom w:val="none" w:sz="0" w:space="0" w:color="auto"/>
            <w:right w:val="none" w:sz="0" w:space="0" w:color="auto"/>
          </w:divBdr>
          <w:divsChild>
            <w:div w:id="367727784">
              <w:marLeft w:val="0"/>
              <w:marRight w:val="0"/>
              <w:marTop w:val="0"/>
              <w:marBottom w:val="0"/>
              <w:divBdr>
                <w:top w:val="none" w:sz="0" w:space="0" w:color="auto"/>
                <w:left w:val="none" w:sz="0" w:space="0" w:color="auto"/>
                <w:bottom w:val="none" w:sz="0" w:space="0" w:color="auto"/>
                <w:right w:val="none" w:sz="0" w:space="0" w:color="auto"/>
              </w:divBdr>
              <w:divsChild>
                <w:div w:id="437456360">
                  <w:marLeft w:val="0"/>
                  <w:marRight w:val="0"/>
                  <w:marTop w:val="0"/>
                  <w:marBottom w:val="0"/>
                  <w:divBdr>
                    <w:top w:val="none" w:sz="0" w:space="0" w:color="auto"/>
                    <w:left w:val="none" w:sz="0" w:space="0" w:color="auto"/>
                    <w:bottom w:val="none" w:sz="0" w:space="0" w:color="auto"/>
                    <w:right w:val="none" w:sz="0" w:space="0" w:color="auto"/>
                  </w:divBdr>
                  <w:divsChild>
                    <w:div w:id="604114795">
                      <w:marLeft w:val="0"/>
                      <w:marRight w:val="0"/>
                      <w:marTop w:val="0"/>
                      <w:marBottom w:val="0"/>
                      <w:divBdr>
                        <w:top w:val="none" w:sz="0" w:space="0" w:color="auto"/>
                        <w:left w:val="none" w:sz="0" w:space="0" w:color="auto"/>
                        <w:bottom w:val="none" w:sz="0" w:space="0" w:color="auto"/>
                        <w:right w:val="none" w:sz="0" w:space="0" w:color="auto"/>
                      </w:divBdr>
                      <w:divsChild>
                        <w:div w:id="1136869535">
                          <w:marLeft w:val="0"/>
                          <w:marRight w:val="0"/>
                          <w:marTop w:val="0"/>
                          <w:marBottom w:val="0"/>
                          <w:divBdr>
                            <w:top w:val="none" w:sz="0" w:space="0" w:color="auto"/>
                            <w:left w:val="none" w:sz="0" w:space="0" w:color="auto"/>
                            <w:bottom w:val="none" w:sz="0" w:space="0" w:color="auto"/>
                            <w:right w:val="none" w:sz="0" w:space="0" w:color="auto"/>
                          </w:divBdr>
                          <w:divsChild>
                            <w:div w:id="2108647983">
                              <w:marLeft w:val="0"/>
                              <w:marRight w:val="0"/>
                              <w:marTop w:val="0"/>
                              <w:marBottom w:val="0"/>
                              <w:divBdr>
                                <w:top w:val="none" w:sz="0" w:space="0" w:color="auto"/>
                                <w:left w:val="none" w:sz="0" w:space="0" w:color="auto"/>
                                <w:bottom w:val="none" w:sz="0" w:space="0" w:color="auto"/>
                                <w:right w:val="none" w:sz="0" w:space="0" w:color="auto"/>
                              </w:divBdr>
                              <w:divsChild>
                                <w:div w:id="4358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2872</TotalTime>
  <Pages>5</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Erin E</dc:creator>
  <cp:keywords/>
  <dc:description/>
  <cp:lastModifiedBy>Dydasco, Tani N</cp:lastModifiedBy>
  <cp:revision>7</cp:revision>
  <dcterms:created xsi:type="dcterms:W3CDTF">2024-10-29T00:21:00Z</dcterms:created>
  <dcterms:modified xsi:type="dcterms:W3CDTF">2024-10-31T01:45:00Z</dcterms:modified>
</cp:coreProperties>
</file>